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6654B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4B0" w:rsidRDefault="00BA1D76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B0" w:rsidRDefault="006654B0">
            <w:pPr>
              <w:autoSpaceDE w:val="0"/>
              <w:autoSpaceDN w:val="0"/>
              <w:adjustRightInd w:val="0"/>
            </w:pPr>
          </w:p>
        </w:tc>
      </w:tr>
      <w:tr w:rsidR="006654B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4B0" w:rsidRDefault="006654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Письмо Минобразования РФ от 12.07.2000 N 22-06-788"О создании безопасных условий жизнедеятельности обучающихся в образовательных учреждениях"</w:t>
            </w:r>
          </w:p>
          <w:p w:rsidR="006654B0" w:rsidRDefault="006654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6654B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654B0" w:rsidRDefault="006654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6654B0" w:rsidRDefault="006654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654B0" w:rsidRDefault="006654B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6654B0" w:rsidRDefault="006654B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6654B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6654B0" w:rsidRDefault="006654B0">
      <w:pPr>
        <w:pStyle w:val="ConsPlusNormal"/>
        <w:widowControl/>
        <w:ind w:firstLine="0"/>
        <w:jc w:val="both"/>
        <w:outlineLvl w:val="0"/>
      </w:pPr>
    </w:p>
    <w:p w:rsidR="006654B0" w:rsidRDefault="006654B0">
      <w:pPr>
        <w:pStyle w:val="ConsPlusTitle"/>
        <w:widowControl/>
        <w:jc w:val="center"/>
      </w:pPr>
      <w:r>
        <w:t>МИНИСТЕРСТВО ОБРАЗОВАНИЯ РОССИЙСКОЙ ФЕДЕРАЦИИ</w:t>
      </w:r>
    </w:p>
    <w:p w:rsidR="006654B0" w:rsidRDefault="006654B0">
      <w:pPr>
        <w:pStyle w:val="ConsPlusTitle"/>
        <w:widowControl/>
        <w:jc w:val="center"/>
      </w:pPr>
    </w:p>
    <w:p w:rsidR="006654B0" w:rsidRDefault="006654B0">
      <w:pPr>
        <w:pStyle w:val="ConsPlusTitle"/>
        <w:widowControl/>
        <w:jc w:val="center"/>
      </w:pPr>
      <w:r>
        <w:t>ПИСЬМО</w:t>
      </w:r>
    </w:p>
    <w:p w:rsidR="006654B0" w:rsidRDefault="006654B0">
      <w:pPr>
        <w:pStyle w:val="ConsPlusTitle"/>
        <w:widowControl/>
        <w:jc w:val="center"/>
      </w:pPr>
      <w:r>
        <w:t xml:space="preserve">от 12 июля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22-06-788</w:t>
      </w:r>
    </w:p>
    <w:p w:rsidR="006654B0" w:rsidRDefault="006654B0">
      <w:pPr>
        <w:pStyle w:val="ConsPlusTitle"/>
        <w:widowControl/>
        <w:jc w:val="center"/>
      </w:pPr>
    </w:p>
    <w:p w:rsidR="006654B0" w:rsidRDefault="006654B0">
      <w:pPr>
        <w:pStyle w:val="ConsPlusTitle"/>
        <w:widowControl/>
        <w:jc w:val="center"/>
      </w:pPr>
      <w:r>
        <w:t>О СОЗДАНИИ БЕЗОПАСНЫХ УСЛОВИЙ ЖИЗНЕДЕЯТЕЛЬНОСТИ</w:t>
      </w:r>
    </w:p>
    <w:p w:rsidR="006654B0" w:rsidRDefault="006654B0">
      <w:pPr>
        <w:pStyle w:val="ConsPlusTitle"/>
        <w:widowControl/>
        <w:jc w:val="center"/>
      </w:pPr>
      <w:r>
        <w:t>ОБУЧАЮЩИХСЯ В ОБРАЗОВАТЕЛЬНЫХ УЧРЕЖДЕНИЯХ</w:t>
      </w:r>
    </w:p>
    <w:p w:rsidR="006654B0" w:rsidRDefault="006654B0">
      <w:pPr>
        <w:pStyle w:val="ConsPlusNormal"/>
        <w:widowControl/>
        <w:ind w:firstLine="0"/>
      </w:pPr>
    </w:p>
    <w:p w:rsidR="006654B0" w:rsidRDefault="006654B0">
      <w:pPr>
        <w:pStyle w:val="ConsPlusNormal"/>
        <w:widowControl/>
        <w:ind w:firstLine="540"/>
        <w:jc w:val="both"/>
      </w:pPr>
      <w:r>
        <w:t>В соответствии с планом работы управление в 1999/2000 учебном году изучило деятельность 373 государственных и муниципальных образовательных учреждений в 46 субъектах Российской Федерации, уделяя особое внимание вопросу создания безопасных условий жизнедеятельности обучающихся в образовательных учреждениях, и установило следующее:</w:t>
      </w:r>
    </w:p>
    <w:p w:rsidR="006654B0" w:rsidRDefault="006654B0">
      <w:pPr>
        <w:pStyle w:val="ConsPlusNormal"/>
        <w:widowControl/>
        <w:ind w:firstLine="540"/>
        <w:jc w:val="both"/>
      </w:pPr>
      <w:r>
        <w:t>Проблемы охраны здоровья и жизни учащейся молодежи, техники безопасности, профилактики травматизма и создания безопасных условий труда и учебы находят место в повседневной деятельности образовательных учреждений. В целом работа проводится в соответствии с системой действующих стандартов в области обеспечения жизнедеятельности обучающихся, Законом Российской Федерации "Об образовании", Положением "Об организации работы по охране труда", приказами Минобразования России.</w:t>
      </w:r>
    </w:p>
    <w:p w:rsidR="006654B0" w:rsidRDefault="006654B0">
      <w:pPr>
        <w:pStyle w:val="ConsPlusNormal"/>
        <w:widowControl/>
        <w:ind w:firstLine="540"/>
        <w:jc w:val="both"/>
      </w:pPr>
      <w:r>
        <w:t>Вопросы состояния организации безопасных условий обеспечения жизнедеятельности обучающихся ежегодно рассматриваются на заседаниях коллегий, принимаются конкретные решения по улучшению этой работы. Издаются приказы, распоряжения, инструктивные письма и т.п. Ежегодно согласно приказам органов управления образованием проводится проверка и приемка образовательных учреждений к началу учебного года. Образовательные учреждения принимаются с выдачей актов - разрешений на проведение занятий в мастерских, кабинетах химии, физики, информатики, спортивных залах.</w:t>
      </w:r>
    </w:p>
    <w:p w:rsidR="006654B0" w:rsidRDefault="006654B0">
      <w:pPr>
        <w:pStyle w:val="ConsPlusNormal"/>
        <w:widowControl/>
        <w:ind w:firstLine="540"/>
        <w:jc w:val="both"/>
      </w:pPr>
      <w:r>
        <w:t>Вместе с тем организация работы органов управления образованием, руководства посещенных образовательных учреждений по созданию безопасных условий жизнедеятельности обучающихся не в полной мере отвечает современным требованиям. В большинстве посещенных образовательных учреждений в той или иной мере имеют место нарушения правил электробезопасности и пожарной безопасности: отсутствуют первичные средства пожаротушения: огнетушители, пожарные стволы, рукава, краны, брандспойты, не установлена пожарная автоматика, захламлены помещения и запасные входы. В отдельных образовательных учреждениях отсутствуют планы эвакуации обучающихся при пожаре и т.д.</w:t>
      </w:r>
    </w:p>
    <w:p w:rsidR="006654B0" w:rsidRDefault="006654B0">
      <w:pPr>
        <w:pStyle w:val="ConsPlusNormal"/>
        <w:widowControl/>
        <w:ind w:firstLine="540"/>
        <w:jc w:val="both"/>
      </w:pPr>
      <w:r>
        <w:t>В учебных мастерских в отдельных случаях не соблюдаются правила и нормы размещения оборудования, на станках отсутствует электроблокировка, нет защитных экранов на металлообрабатывающих станках, не закрыты распределительные электрощиты. Отсутствуют производственные инструкции по технике безопасности на рабочих местах, у каждого вида оборудования нет инструкций по эксплуатации электрооборудования. Довольно часто в мастерских используются устаревшие инструкции по охране труда, не утвержденные руководителями образовательных учреждений, не согласованные с профсоюзными комитетами и т.д.</w:t>
      </w:r>
    </w:p>
    <w:p w:rsidR="006654B0" w:rsidRDefault="006654B0">
      <w:pPr>
        <w:pStyle w:val="ConsPlusNormal"/>
        <w:widowControl/>
        <w:ind w:firstLine="540"/>
        <w:jc w:val="both"/>
      </w:pPr>
      <w:r>
        <w:t>Особенно много нарушений правил безопасности труда и обучения наблюдается в кабинетах химии. Реактивы хранятся небрежно, отсутствует стандартная маркировка, нет нейтрализирующих средств. Продолжают иметь место факты применения приборов с наличием ртути и ртутьсодержащих веществ. В ряде случаев не работают вытяжные шкафы. Нет инструкций по оказанию неотложной помощи. Наблюдается некомплект медикаментов и перевязочного материала в медицинских аптечках.</w:t>
      </w:r>
    </w:p>
    <w:p w:rsidR="006654B0" w:rsidRDefault="006654B0">
      <w:pPr>
        <w:pStyle w:val="ConsPlusNormal"/>
        <w:widowControl/>
        <w:ind w:firstLine="540"/>
        <w:jc w:val="both"/>
      </w:pPr>
      <w:r>
        <w:t>В спортивных залах и актовых залах не всегда имеется аварийное освещение. Нерегулярно проводятся испытания спортивного оборудования на динамические и статические нагрузки; нет соответствующих актов и записей в специальных журналах.</w:t>
      </w:r>
    </w:p>
    <w:p w:rsidR="006654B0" w:rsidRDefault="006654B0">
      <w:pPr>
        <w:pStyle w:val="ConsPlusNormal"/>
        <w:widowControl/>
        <w:ind w:firstLine="540"/>
        <w:jc w:val="both"/>
      </w:pPr>
      <w:r>
        <w:t>Неблагополучное положение сложилось с вентиляционным хозяйством образовательных учреждений. Принудительная вентиляция практически отсутствует либо работает не на полную мощность, тем самым создавая вредные условия труда в кабинетах химии, обслуживающего труда, мастерских, столовых, спортивных залах.</w:t>
      </w:r>
    </w:p>
    <w:p w:rsidR="006654B0" w:rsidRDefault="006654B0">
      <w:pPr>
        <w:pStyle w:val="ConsPlusNormal"/>
        <w:widowControl/>
        <w:ind w:firstLine="540"/>
        <w:jc w:val="both"/>
      </w:pPr>
      <w:r>
        <w:t xml:space="preserve">Как правило, нет оформленных в установленном порядке актов - разрешений на проведение занятий в мастерских, спортивных залах, кабинетах физики, химии, информатики. Нарушаются нормы освещенности, шума, температурного и питьевого режимов. Условия обучения не </w:t>
      </w:r>
      <w:r>
        <w:lastRenderedPageBreak/>
        <w:t>соответствуют требованиям гигиены и возрастным особенностям обучающихся. Особенно это касается сельских образовательных учреждений.</w:t>
      </w:r>
    </w:p>
    <w:p w:rsidR="006654B0" w:rsidRDefault="006654B0">
      <w:pPr>
        <w:pStyle w:val="ConsPlusNormal"/>
        <w:widowControl/>
        <w:ind w:firstLine="540"/>
        <w:jc w:val="both"/>
      </w:pPr>
      <w:r>
        <w:t>Указанные нарушения и недостатки в значительной мере объясняются отсутствием должного контроля за созданием безопасных условий по обеспечению жизнедеятельности обучающихся в образовательных учреждениях со стороны руководителей органов управления образованием.</w:t>
      </w:r>
    </w:p>
    <w:p w:rsidR="006654B0" w:rsidRDefault="006654B0">
      <w:pPr>
        <w:pStyle w:val="ConsPlusNormal"/>
        <w:widowControl/>
        <w:ind w:firstLine="540"/>
        <w:jc w:val="both"/>
      </w:pPr>
      <w:r>
        <w:t>Следствием ослабления внимания к проблеме является то, что в ряде территорий практически полностью или частично не выполняются Приказы Минобразования России:</w:t>
      </w:r>
    </w:p>
    <w:p w:rsidR="006654B0" w:rsidRDefault="006654B0">
      <w:pPr>
        <w:pStyle w:val="ConsPlusNormal"/>
        <w:widowControl/>
        <w:ind w:firstLine="540"/>
        <w:jc w:val="both"/>
      </w:pPr>
      <w:r>
        <w:t>N 262 от 07.08.91 "О состоянии охраны труда и травматизма в учреждениях системы образования РСФСР и мерах по улучшению безопасности жизнедеятельности работающих, учащихся и студентов";</w:t>
      </w:r>
    </w:p>
    <w:p w:rsidR="006654B0" w:rsidRDefault="006654B0">
      <w:pPr>
        <w:pStyle w:val="ConsPlusNormal"/>
        <w:widowControl/>
        <w:ind w:firstLine="540"/>
        <w:jc w:val="both"/>
      </w:pPr>
      <w:r>
        <w:t>N 61 от 28.02.92 "О нарушениях норм и правил охраны труда и создании безопасных условий жизнедеятельности в учреждениях Минобразования России";</w:t>
      </w:r>
    </w:p>
    <w:p w:rsidR="006654B0" w:rsidRDefault="006654B0">
      <w:pPr>
        <w:pStyle w:val="ConsPlusNormal"/>
        <w:widowControl/>
        <w:ind w:firstLine="540"/>
        <w:jc w:val="both"/>
      </w:pPr>
      <w:r>
        <w:t>N 94 от 11.04.94 "Об организации охраны труда и жизнеобеспечения работников отрасли и учащейся молодежи".</w:t>
      </w:r>
    </w:p>
    <w:p w:rsidR="006654B0" w:rsidRDefault="006654B0">
      <w:pPr>
        <w:pStyle w:val="ConsPlusNormal"/>
        <w:widowControl/>
        <w:ind w:firstLine="540"/>
        <w:jc w:val="both"/>
      </w:pPr>
      <w:r>
        <w:t>Безответственное отношение к исполнению нормативных документов, формальный характер большинства проводимых мероприятий свидетельствуют о том, что у значительной части руководителей и педагогов отсутствует четко сформированное отношение к проблемам обеспечения безопасности жизнедеятельности обучающихся как одному из определяющих факторов успешного функционирования образовательной системы.</w:t>
      </w:r>
    </w:p>
    <w:p w:rsidR="006654B0" w:rsidRDefault="006654B0">
      <w:pPr>
        <w:pStyle w:val="ConsPlusNormal"/>
        <w:widowControl/>
        <w:ind w:firstLine="540"/>
        <w:jc w:val="both"/>
      </w:pPr>
      <w:r>
        <w:t>Сложившееся положение во многом объясняется недостатками в обучении работников всех уровней по вопросам создания безопасных условий жизнедеятельности обучающихся в образовательных учреждениях.</w:t>
      </w:r>
    </w:p>
    <w:p w:rsidR="006654B0" w:rsidRDefault="006654B0">
      <w:pPr>
        <w:pStyle w:val="ConsPlusNormal"/>
        <w:widowControl/>
        <w:ind w:firstLine="540"/>
        <w:jc w:val="both"/>
      </w:pPr>
      <w:r>
        <w:t>В ряде территорий неудовлетворительно поставлена подготовка руководящих кадров, особенно вновь назначенных, по правилам техники безопасности, производственной санитарии и противопожарной безопасности. Особенно слабо обстоит дело с аттестацией учителей физики, химии, информатики, трудового обучения на 3-ю группу допуска по электробезопасности, а также с ежегодной аттестацией лиц, ответственных за эксплуатацию оборудования.</w:t>
      </w:r>
    </w:p>
    <w:p w:rsidR="006654B0" w:rsidRDefault="006654B0">
      <w:pPr>
        <w:pStyle w:val="ConsPlusNormal"/>
        <w:widowControl/>
        <w:ind w:firstLine="540"/>
        <w:jc w:val="both"/>
      </w:pPr>
      <w:r>
        <w:t>На основании вышеизложенного Управление инспекционно - аналитической работы предлагает органам управления образованием субъектов Российской Федерации предусмотреть в своей деятельности на 2000/2001 учебный год следующие мероприятия:</w:t>
      </w:r>
    </w:p>
    <w:p w:rsidR="006654B0" w:rsidRDefault="006654B0">
      <w:pPr>
        <w:pStyle w:val="ConsPlusNormal"/>
        <w:widowControl/>
        <w:ind w:firstLine="540"/>
        <w:jc w:val="both"/>
      </w:pPr>
      <w:r>
        <w:t>1. Провести выборочное инспектирование муниципальных органов управления образованием и образовательных учреждений по созданию безопасных условий по обеспечению жизнедеятельности обучающихся и выполнению Приказов Минобразования России от 07.08.91 N 262, от 28.02.92 N 61, от 11.04.94 N 94, результаты инспектирования заслушивать на коллегиях.</w:t>
      </w:r>
    </w:p>
    <w:p w:rsidR="006654B0" w:rsidRDefault="006654B0">
      <w:pPr>
        <w:pStyle w:val="ConsPlusNormal"/>
        <w:widowControl/>
        <w:ind w:firstLine="540"/>
        <w:jc w:val="both"/>
      </w:pPr>
      <w:r>
        <w:t>2. Организовать проведение инвентаризации образовательных учреждений на предмет наличия запрещенных химических реактивов, ртутьсодержащих приборов, ионизирующих приборов, запрещенных для использования, нагревательных электроприборов с открытой спиралью с их последующим изъятием.</w:t>
      </w:r>
    </w:p>
    <w:p w:rsidR="006654B0" w:rsidRDefault="006654B0">
      <w:pPr>
        <w:pStyle w:val="ConsPlusNormal"/>
        <w:widowControl/>
        <w:ind w:firstLine="540"/>
        <w:jc w:val="both"/>
      </w:pPr>
      <w:r>
        <w:t>3. Обратить внимание руководителей образовательных учреждений на их персональную ответственность за состояние безопасных условий по обеспечению жизнедеятельности обучающихся согласно ст. 8 "Основ законодательства Российской Федерации об охране труда", на исполнение предписаний государственных органов надзора по устранению отмеченных недостатков.</w:t>
      </w:r>
    </w:p>
    <w:p w:rsidR="006654B0" w:rsidRDefault="006654B0">
      <w:pPr>
        <w:pStyle w:val="ConsPlusNormal"/>
        <w:widowControl/>
        <w:ind w:firstLine="0"/>
      </w:pPr>
    </w:p>
    <w:p w:rsidR="006654B0" w:rsidRDefault="006654B0">
      <w:pPr>
        <w:pStyle w:val="ConsPlusNormal"/>
        <w:widowControl/>
        <w:ind w:firstLine="0"/>
        <w:jc w:val="right"/>
      </w:pPr>
      <w:r>
        <w:t>Начальник Управления</w:t>
      </w:r>
    </w:p>
    <w:p w:rsidR="006654B0" w:rsidRDefault="006654B0">
      <w:pPr>
        <w:pStyle w:val="ConsPlusNormal"/>
        <w:widowControl/>
        <w:ind w:firstLine="0"/>
        <w:jc w:val="right"/>
      </w:pPr>
      <w:r>
        <w:t>В.Ф.САУТКИН</w:t>
      </w:r>
    </w:p>
    <w:p w:rsidR="006654B0" w:rsidRDefault="006654B0">
      <w:pPr>
        <w:pStyle w:val="ConsPlusNormal"/>
        <w:widowControl/>
        <w:ind w:firstLine="0"/>
      </w:pPr>
    </w:p>
    <w:p w:rsidR="006654B0" w:rsidRDefault="006654B0">
      <w:pPr>
        <w:pStyle w:val="ConsPlusNormal"/>
        <w:widowControl/>
        <w:ind w:firstLine="0"/>
      </w:pPr>
    </w:p>
    <w:p w:rsidR="006654B0" w:rsidRDefault="006654B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654B0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C7" w:rsidRDefault="006330C7">
      <w:r>
        <w:separator/>
      </w:r>
    </w:p>
  </w:endnote>
  <w:endnote w:type="continuationSeparator" w:id="1">
    <w:p w:rsidR="006330C7" w:rsidRDefault="0063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0" w:rsidRDefault="006654B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6654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D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1D7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C7" w:rsidRDefault="006330C7">
      <w:r>
        <w:separator/>
      </w:r>
    </w:p>
  </w:footnote>
  <w:footnote w:type="continuationSeparator" w:id="1">
    <w:p w:rsidR="006330C7" w:rsidRDefault="0063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6654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Минобразования РФ от 12.07.2000 N 22-06-788"О создании безопасных условий жизнедеятельности обучающихся в образовательных учреждениях"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jc w:val="center"/>
          </w:pPr>
        </w:p>
        <w:p w:rsidR="006654B0" w:rsidRDefault="006654B0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0" w:rsidRDefault="006654B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6654B0" w:rsidRDefault="006654B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0E26"/>
    <w:rsid w:val="001A08A0"/>
    <w:rsid w:val="006330C7"/>
    <w:rsid w:val="00643ECD"/>
    <w:rsid w:val="006654B0"/>
    <w:rsid w:val="008D35A8"/>
    <w:rsid w:val="00910E26"/>
    <w:rsid w:val="00BA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6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2012-04-03T08:12:00Z</cp:lastPrinted>
  <dcterms:created xsi:type="dcterms:W3CDTF">2013-05-17T10:33:00Z</dcterms:created>
  <dcterms:modified xsi:type="dcterms:W3CDTF">2013-05-17T10:33:00Z</dcterms:modified>
</cp:coreProperties>
</file>