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F6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83025" cy="1021080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025" cy="102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F06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F06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Главного государственного санитарного врача РФ от 30.09.2009 N 58"Об утверждении СанПиН 2.4.6.2553-09"</w:t>
            </w:r>
            <w:r>
              <w:rPr>
                <w:rFonts w:ascii="Tahoma" w:hAnsi="Tahoma" w:cs="Tahoma"/>
                <w:sz w:val="48"/>
                <w:szCs w:val="48"/>
              </w:rPr>
              <w:t>(вместе с "СанПиН 2.4.6.2553-09. Санитарно-эпидемиологические требования к безопасности условий труда работников, не достигших 18-летнего возраста. Санитарно-эпидемиологические правила и нормативы")(Зарегистрировано в Минюсте РФ 05.11.2009 N 15172)</w:t>
            </w:r>
          </w:p>
          <w:p w:rsidR="00000000" w:rsidRDefault="00F06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F06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Докум</w:t>
            </w:r>
            <w:r>
              <w:rPr>
                <w:rFonts w:ascii="Tahoma" w:hAnsi="Tahoma" w:cs="Tahoma"/>
                <w:sz w:val="28"/>
                <w:szCs w:val="28"/>
              </w:rPr>
              <w:t xml:space="preserve">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03.04.2012</w:t>
            </w:r>
          </w:p>
          <w:p w:rsidR="00000000" w:rsidRDefault="00F06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F06A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F06A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  <w:titlePg/>
        </w:sectPr>
      </w:pPr>
    </w:p>
    <w:p w:rsidR="00000000" w:rsidRDefault="00F06A18">
      <w:pPr>
        <w:pStyle w:val="ConsPlusNormal"/>
        <w:widowControl/>
        <w:ind w:firstLine="0"/>
        <w:jc w:val="both"/>
      </w:pPr>
    </w:p>
    <w:p w:rsidR="00000000" w:rsidRDefault="00F06A18">
      <w:pPr>
        <w:pStyle w:val="ConsPlusNormal"/>
        <w:widowControl/>
        <w:ind w:firstLine="0"/>
        <w:outlineLvl w:val="0"/>
      </w:pPr>
      <w:r>
        <w:t>Зарегистрировано в Минюсте РФ 5 ноября 2009 г. N 15172</w:t>
      </w:r>
    </w:p>
    <w:p w:rsidR="00000000" w:rsidRDefault="00F06A1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06A18">
      <w:pPr>
        <w:pStyle w:val="ConsPlusNormal"/>
        <w:widowControl/>
        <w:ind w:firstLine="0"/>
        <w:jc w:val="center"/>
      </w:pPr>
    </w:p>
    <w:p w:rsidR="00000000" w:rsidRDefault="00F06A18">
      <w:pPr>
        <w:pStyle w:val="ConsPlusTitle"/>
        <w:widowControl/>
        <w:jc w:val="center"/>
      </w:pPr>
      <w:r>
        <w:t>ФЕДЕРАЛЬНАЯ СЛУЖБА ПО НАДЗОРУ В СФЕРЕ ЗАЩИТЫ</w:t>
      </w:r>
    </w:p>
    <w:p w:rsidR="00000000" w:rsidRDefault="00F06A18">
      <w:pPr>
        <w:pStyle w:val="ConsPlusTitle"/>
        <w:widowControl/>
        <w:jc w:val="center"/>
      </w:pPr>
      <w:r>
        <w:t>ПРАВ ПОТРЕБИТЕЛЕЙ И БЛАГОПОЛУЧИЯ ЧЕЛОВЕКА</w:t>
      </w:r>
    </w:p>
    <w:p w:rsidR="00000000" w:rsidRDefault="00F06A18">
      <w:pPr>
        <w:pStyle w:val="ConsPlusTitle"/>
        <w:widowControl/>
        <w:jc w:val="center"/>
      </w:pPr>
    </w:p>
    <w:p w:rsidR="00000000" w:rsidRDefault="00F06A18">
      <w:pPr>
        <w:pStyle w:val="ConsPlusTitle"/>
        <w:widowControl/>
        <w:jc w:val="center"/>
      </w:pPr>
      <w:r>
        <w:t>ГЛАВНЫЙ ГОСУДАРСТВЕННЫЙ САНИТАРНЫЙ ВРАЧ</w:t>
      </w:r>
    </w:p>
    <w:p w:rsidR="00000000" w:rsidRDefault="00F06A18">
      <w:pPr>
        <w:pStyle w:val="ConsPlusTitle"/>
        <w:widowControl/>
        <w:jc w:val="center"/>
      </w:pPr>
      <w:r>
        <w:t>РОССИЙСКОЙ ФЕДЕРАЦИИ</w:t>
      </w:r>
    </w:p>
    <w:p w:rsidR="00000000" w:rsidRDefault="00F06A18">
      <w:pPr>
        <w:pStyle w:val="ConsPlusTitle"/>
        <w:widowControl/>
        <w:jc w:val="center"/>
      </w:pPr>
    </w:p>
    <w:p w:rsidR="00000000" w:rsidRDefault="00F06A18">
      <w:pPr>
        <w:pStyle w:val="ConsPlusTitle"/>
        <w:widowControl/>
        <w:jc w:val="center"/>
      </w:pPr>
      <w:r>
        <w:t>ПОСТАНОВЛЕНИЕ</w:t>
      </w:r>
    </w:p>
    <w:p w:rsidR="00000000" w:rsidRDefault="00F06A18">
      <w:pPr>
        <w:pStyle w:val="ConsPlusTitle"/>
        <w:widowControl/>
        <w:jc w:val="center"/>
      </w:pPr>
      <w:r>
        <w:t>от 30 сентября 2009 г. N 58</w:t>
      </w:r>
    </w:p>
    <w:p w:rsidR="00000000" w:rsidRDefault="00F06A18">
      <w:pPr>
        <w:pStyle w:val="ConsPlusTitle"/>
        <w:widowControl/>
        <w:jc w:val="center"/>
      </w:pPr>
    </w:p>
    <w:p w:rsidR="00000000" w:rsidRDefault="00F06A18">
      <w:pPr>
        <w:pStyle w:val="ConsPlusTitle"/>
        <w:widowControl/>
        <w:jc w:val="center"/>
      </w:pPr>
      <w:r>
        <w:t>ОБ УТВ</w:t>
      </w:r>
      <w:r>
        <w:t>ЕРЖДЕНИИ САНПИН 2.4.6.2553-09</w:t>
      </w:r>
    </w:p>
    <w:p w:rsidR="00000000" w:rsidRDefault="00F06A18">
      <w:pPr>
        <w:pStyle w:val="ConsPlusNormal"/>
        <w:widowControl/>
        <w:ind w:firstLine="540"/>
        <w:jc w:val="both"/>
      </w:pPr>
    </w:p>
    <w:p w:rsidR="00000000" w:rsidRDefault="00F06A18">
      <w:pPr>
        <w:pStyle w:val="ConsPlusNormal"/>
        <w:widowControl/>
        <w:ind w:firstLine="540"/>
        <w:jc w:val="both"/>
      </w:pPr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</w:t>
      </w:r>
      <w:r>
        <w:t xml:space="preserve">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</w:t>
      </w:r>
      <w:r>
        <w:t xml:space="preserve"> ст. 2801; 2008, N 29 (ч. I), ст. 3418; 2008, N 44, ст. 4984; 2008, N 52 (ч. I), ст. 6223; 2008, N 30 (ч. II), ст. 3616; 2009, N 1, ст. 17) и Постановлением Правительства Российской Федерации от 24.07.2000 N 554 "Об утверждении Положения о государственной </w:t>
      </w:r>
      <w:r>
        <w:t>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</w:t>
      </w:r>
      <w:r>
        <w:t>т. 3953) постановляю:</w:t>
      </w:r>
    </w:p>
    <w:p w:rsidR="00000000" w:rsidRDefault="00F06A18">
      <w:pPr>
        <w:pStyle w:val="ConsPlusNormal"/>
        <w:widowControl/>
        <w:ind w:firstLine="540"/>
        <w:jc w:val="both"/>
      </w:pPr>
      <w:r>
        <w:t>1. Утвердить СанПиН 2.4.6.2553-09 "Санитарно-эпидемиологические требования к безопасности условий труда работников, не достигших 18-летнего возраста" (приложение).</w:t>
      </w:r>
    </w:p>
    <w:p w:rsidR="00000000" w:rsidRDefault="00F06A18">
      <w:pPr>
        <w:pStyle w:val="ConsPlusNormal"/>
        <w:widowControl/>
        <w:ind w:firstLine="540"/>
        <w:jc w:val="both"/>
      </w:pPr>
      <w:r>
        <w:t>2. Ввести в действие указанные санитарные правила с 1 января 2010 г.</w:t>
      </w:r>
    </w:p>
    <w:p w:rsidR="00000000" w:rsidRDefault="00F06A18">
      <w:pPr>
        <w:pStyle w:val="ConsPlusNormal"/>
        <w:widowControl/>
        <w:ind w:firstLine="540"/>
        <w:jc w:val="both"/>
      </w:pPr>
    </w:p>
    <w:p w:rsidR="00000000" w:rsidRDefault="00F06A18">
      <w:pPr>
        <w:pStyle w:val="ConsPlusNormal"/>
        <w:widowControl/>
        <w:ind w:firstLine="0"/>
        <w:jc w:val="right"/>
      </w:pPr>
      <w:r>
        <w:t>Г.Г.ОНИЩЕНКО</w:t>
      </w:r>
    </w:p>
    <w:p w:rsidR="00000000" w:rsidRDefault="00F06A18">
      <w:pPr>
        <w:pStyle w:val="ConsPlusNormal"/>
        <w:widowControl/>
        <w:ind w:firstLine="0"/>
        <w:jc w:val="right"/>
      </w:pPr>
    </w:p>
    <w:p w:rsidR="00000000" w:rsidRDefault="00F06A18">
      <w:pPr>
        <w:pStyle w:val="ConsPlusNormal"/>
        <w:widowControl/>
        <w:ind w:firstLine="0"/>
        <w:jc w:val="right"/>
      </w:pPr>
    </w:p>
    <w:p w:rsidR="00000000" w:rsidRDefault="00F06A18">
      <w:pPr>
        <w:pStyle w:val="ConsPlusNormal"/>
        <w:widowControl/>
        <w:ind w:firstLine="0"/>
        <w:jc w:val="right"/>
      </w:pPr>
    </w:p>
    <w:p w:rsidR="00000000" w:rsidRDefault="00F06A18">
      <w:pPr>
        <w:pStyle w:val="ConsPlusNormal"/>
        <w:widowControl/>
        <w:ind w:firstLine="0"/>
        <w:jc w:val="right"/>
      </w:pPr>
    </w:p>
    <w:p w:rsidR="00000000" w:rsidRDefault="00F06A18">
      <w:pPr>
        <w:pStyle w:val="ConsPlusNormal"/>
        <w:widowControl/>
        <w:ind w:firstLine="0"/>
        <w:jc w:val="right"/>
      </w:pPr>
    </w:p>
    <w:p w:rsidR="00000000" w:rsidRDefault="00F06A18">
      <w:pPr>
        <w:pStyle w:val="ConsPlusNormal"/>
        <w:widowControl/>
        <w:ind w:firstLine="0"/>
        <w:jc w:val="right"/>
        <w:outlineLvl w:val="0"/>
      </w:pPr>
      <w:r>
        <w:t>Приложение</w:t>
      </w:r>
    </w:p>
    <w:p w:rsidR="00000000" w:rsidRDefault="00F06A18">
      <w:pPr>
        <w:pStyle w:val="ConsPlusNormal"/>
        <w:widowControl/>
        <w:ind w:firstLine="0"/>
        <w:jc w:val="right"/>
      </w:pPr>
    </w:p>
    <w:p w:rsidR="00000000" w:rsidRDefault="00F06A18">
      <w:pPr>
        <w:pStyle w:val="ConsPlusNormal"/>
        <w:widowControl/>
        <w:ind w:firstLine="0"/>
        <w:jc w:val="right"/>
      </w:pPr>
      <w:r>
        <w:t>Утверждены</w:t>
      </w:r>
    </w:p>
    <w:p w:rsidR="00000000" w:rsidRDefault="00F06A18">
      <w:pPr>
        <w:pStyle w:val="ConsPlusNormal"/>
        <w:widowControl/>
        <w:ind w:firstLine="0"/>
        <w:jc w:val="right"/>
      </w:pPr>
      <w:r>
        <w:t>Постановлением</w:t>
      </w:r>
    </w:p>
    <w:p w:rsidR="00000000" w:rsidRDefault="00F06A18">
      <w:pPr>
        <w:pStyle w:val="ConsPlusNormal"/>
        <w:widowControl/>
        <w:ind w:firstLine="0"/>
        <w:jc w:val="right"/>
      </w:pPr>
      <w:r>
        <w:t>Главного государственного</w:t>
      </w:r>
    </w:p>
    <w:p w:rsidR="00000000" w:rsidRDefault="00F06A18">
      <w:pPr>
        <w:pStyle w:val="ConsPlusNormal"/>
        <w:widowControl/>
        <w:ind w:firstLine="0"/>
        <w:jc w:val="right"/>
      </w:pPr>
      <w:r>
        <w:t>санитарного врача</w:t>
      </w:r>
    </w:p>
    <w:p w:rsidR="00000000" w:rsidRDefault="00F06A18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F06A18">
      <w:pPr>
        <w:pStyle w:val="ConsPlusNormal"/>
        <w:widowControl/>
        <w:ind w:firstLine="0"/>
        <w:jc w:val="right"/>
      </w:pPr>
      <w:r>
        <w:t>от 30 сентября 2009 г. N 58</w:t>
      </w:r>
    </w:p>
    <w:p w:rsidR="00000000" w:rsidRDefault="00F06A18">
      <w:pPr>
        <w:pStyle w:val="ConsPlusNormal"/>
        <w:widowControl/>
        <w:ind w:firstLine="0"/>
        <w:jc w:val="right"/>
      </w:pPr>
    </w:p>
    <w:p w:rsidR="00000000" w:rsidRDefault="00F06A18">
      <w:pPr>
        <w:pStyle w:val="ConsPlusTitle"/>
        <w:widowControl/>
        <w:jc w:val="center"/>
      </w:pPr>
      <w:r>
        <w:t>САНИТАРНО-ЭПИДЕМИОЛОГИЧЕСКИЕ ТРЕБОВАНИЯ</w:t>
      </w:r>
    </w:p>
    <w:p w:rsidR="00000000" w:rsidRDefault="00F06A18">
      <w:pPr>
        <w:pStyle w:val="ConsPlusTitle"/>
        <w:widowControl/>
        <w:jc w:val="center"/>
      </w:pPr>
      <w:r>
        <w:t>К БЕЗОПАСНОСТИ УСЛОВИЙ ТРУДА РАБОТНИКОВ,</w:t>
      </w:r>
    </w:p>
    <w:p w:rsidR="00000000" w:rsidRDefault="00F06A18">
      <w:pPr>
        <w:pStyle w:val="ConsPlusTitle"/>
        <w:widowControl/>
        <w:jc w:val="center"/>
      </w:pPr>
      <w:r>
        <w:t>НЕ ДОСТИГШИХ 18-ЛЕТНЕГО ВОЗРАСТА</w:t>
      </w:r>
    </w:p>
    <w:p w:rsidR="00000000" w:rsidRDefault="00F06A18">
      <w:pPr>
        <w:pStyle w:val="ConsPlusTitle"/>
        <w:widowControl/>
        <w:jc w:val="center"/>
      </w:pPr>
    </w:p>
    <w:p w:rsidR="00000000" w:rsidRDefault="00F06A18">
      <w:pPr>
        <w:pStyle w:val="ConsPlusTitle"/>
        <w:widowControl/>
        <w:jc w:val="center"/>
      </w:pPr>
      <w:r>
        <w:t>Санитарно-эпидемиологические правила и нормативы</w:t>
      </w:r>
    </w:p>
    <w:p w:rsidR="00000000" w:rsidRDefault="00F06A18">
      <w:pPr>
        <w:pStyle w:val="ConsPlusTitle"/>
        <w:widowControl/>
        <w:jc w:val="center"/>
      </w:pPr>
      <w:r>
        <w:t>СанПиН 2.4.6.2553-09</w:t>
      </w:r>
    </w:p>
    <w:p w:rsidR="00000000" w:rsidRDefault="00F06A18">
      <w:pPr>
        <w:pStyle w:val="ConsPlusNormal"/>
        <w:widowControl/>
        <w:ind w:firstLine="540"/>
        <w:jc w:val="both"/>
      </w:pPr>
    </w:p>
    <w:p w:rsidR="00000000" w:rsidRDefault="00F06A18">
      <w:pPr>
        <w:pStyle w:val="ConsPlusNormal"/>
        <w:widowControl/>
        <w:ind w:firstLine="0"/>
        <w:jc w:val="center"/>
        <w:outlineLvl w:val="1"/>
      </w:pPr>
      <w:r>
        <w:t>1. Область применения</w:t>
      </w:r>
    </w:p>
    <w:p w:rsidR="00000000" w:rsidRDefault="00F06A18">
      <w:pPr>
        <w:pStyle w:val="ConsPlusNormal"/>
        <w:widowControl/>
        <w:ind w:firstLine="0"/>
        <w:jc w:val="center"/>
      </w:pPr>
    </w:p>
    <w:p w:rsidR="00000000" w:rsidRDefault="00F06A18">
      <w:pPr>
        <w:pStyle w:val="ConsPlusNormal"/>
        <w:widowControl/>
        <w:ind w:firstLine="540"/>
        <w:jc w:val="both"/>
      </w:pPr>
      <w:r>
        <w:t>1.1. Санитарно-эпидемиологические правила и нормативы "Санитарно-эпидемиологические требования к безопасности условий труда рабо</w:t>
      </w:r>
      <w:r>
        <w:t>тников, не достигших 18-летнего возраста" (далее - санитарные правила) разработаны в соответствии с законодательством Российской Федерации.</w:t>
      </w:r>
    </w:p>
    <w:p w:rsidR="00000000" w:rsidRDefault="00F06A18">
      <w:pPr>
        <w:pStyle w:val="ConsPlusNormal"/>
        <w:widowControl/>
        <w:ind w:firstLine="540"/>
        <w:jc w:val="both"/>
      </w:pPr>
      <w:r>
        <w:t xml:space="preserve">1.2. Санитарные правила устанавливают необходимые требования санитарно-эпидемиологической безопасности условий </w:t>
      </w:r>
      <w:r>
        <w:t xml:space="preserve">труда подростков в возрасте от 14 до 18 лет и условия прохождения производственного обучения (производственной практики) учащимися учебных заведений общего и профессионального образования, с целью обеспечения безопасных </w:t>
      </w:r>
      <w:r>
        <w:lastRenderedPageBreak/>
        <w:t>и безвредных условий трудового проце</w:t>
      </w:r>
      <w:r>
        <w:t>сса, не оказывающих неблагоприятного влияния на рост, развитие и состояние здоровья подростков.</w:t>
      </w:r>
    </w:p>
    <w:p w:rsidR="00000000" w:rsidRDefault="00F06A18">
      <w:pPr>
        <w:pStyle w:val="ConsPlusNormal"/>
        <w:widowControl/>
        <w:ind w:firstLine="540"/>
        <w:jc w:val="both"/>
      </w:pPr>
      <w:r>
        <w:t>1.3. Требования санитарных правил являются обязательными для всех юридических и физических лиц, использующих труд подростков и организующих их обучение независи</w:t>
      </w:r>
      <w:r>
        <w:t>мо от вида экономической деятельности, ведомственной принадлежности, организационно-правовых форм и форм собственности.</w:t>
      </w:r>
    </w:p>
    <w:p w:rsidR="00000000" w:rsidRDefault="00F06A18">
      <w:pPr>
        <w:pStyle w:val="ConsPlusNormal"/>
        <w:widowControl/>
        <w:ind w:firstLine="540"/>
        <w:jc w:val="both"/>
      </w:pPr>
      <w:r>
        <w:t>1.4. Государственный санитарно-эпидемиологический надзор за выполнением требований настоящих санитарных правил осуществляется органами и</w:t>
      </w:r>
      <w:r>
        <w:t xml:space="preserve"> организациями, уполномоченными осуществлять государственный санитарно-эпидемиологический надзор в соответствии с законодательством Российской Федерации.</w:t>
      </w:r>
    </w:p>
    <w:p w:rsidR="00000000" w:rsidRDefault="00F06A18">
      <w:pPr>
        <w:pStyle w:val="ConsPlusNormal"/>
        <w:widowControl/>
        <w:ind w:firstLine="540"/>
        <w:jc w:val="both"/>
      </w:pPr>
    </w:p>
    <w:p w:rsidR="00000000" w:rsidRDefault="00F06A18">
      <w:pPr>
        <w:pStyle w:val="ConsPlusNormal"/>
        <w:widowControl/>
        <w:ind w:firstLine="0"/>
        <w:jc w:val="center"/>
        <w:outlineLvl w:val="1"/>
      </w:pPr>
      <w:r>
        <w:t>2. Общие требования</w:t>
      </w:r>
    </w:p>
    <w:p w:rsidR="00000000" w:rsidRDefault="00F06A18">
      <w:pPr>
        <w:pStyle w:val="ConsPlusNormal"/>
        <w:widowControl/>
        <w:ind w:firstLine="0"/>
        <w:jc w:val="center"/>
      </w:pPr>
    </w:p>
    <w:p w:rsidR="00000000" w:rsidRDefault="00F06A18">
      <w:pPr>
        <w:pStyle w:val="ConsPlusNormal"/>
        <w:widowControl/>
        <w:ind w:firstLine="540"/>
        <w:jc w:val="both"/>
      </w:pPr>
      <w:r>
        <w:t>2.1. Трудовая деятельность подростков должна начинаться с возраста, установленно</w:t>
      </w:r>
      <w:r>
        <w:t>го Трудовым кодексом Российской Федерации.</w:t>
      </w:r>
    </w:p>
    <w:p w:rsidR="00000000" w:rsidRDefault="00F06A18">
      <w:pPr>
        <w:pStyle w:val="ConsPlusNormal"/>
        <w:widowControl/>
        <w:ind w:firstLine="540"/>
        <w:jc w:val="both"/>
      </w:pPr>
      <w:r>
        <w:t>2.2. До достижения 18 лет не допускается прием на работу подростков (несовершеннолетних), которая может причинить вред их физическому или психическому здоровью. Перечень тяжелых работ и работ с вредными или опасны</w:t>
      </w:r>
      <w:r>
        <w:t>ми условиями труда, при выполнении которых запрещается применение труда лиц моложе 18 лет, определяется постановлением Правительства Российской Федерации.</w:t>
      </w:r>
    </w:p>
    <w:p w:rsidR="00000000" w:rsidRDefault="00F06A18">
      <w:pPr>
        <w:pStyle w:val="ConsPlusNormal"/>
        <w:widowControl/>
        <w:ind w:firstLine="540"/>
        <w:jc w:val="both"/>
      </w:pPr>
      <w:r>
        <w:t>2.3. Не допускается привлечение подростков к тяжелым работам, связанным с переносом и перемещением тя</w:t>
      </w:r>
      <w:r>
        <w:t>жестей вручную свыше установленных норм предельно допустимых нагрузок для лиц моложе 18 лет.</w:t>
      </w:r>
    </w:p>
    <w:p w:rsidR="00000000" w:rsidRDefault="00F06A18">
      <w:pPr>
        <w:pStyle w:val="ConsPlusNormal"/>
        <w:widowControl/>
        <w:ind w:firstLine="540"/>
        <w:jc w:val="both"/>
      </w:pPr>
      <w:r>
        <w:t>2.4. Условия труда работников моложе 18 лет должны отвечать требованиям настоящих санитарных правил и санитарных правил для отдельных видов экономической деятельно</w:t>
      </w:r>
      <w:r>
        <w:t>сти.</w:t>
      </w:r>
    </w:p>
    <w:p w:rsidR="00000000" w:rsidRDefault="00F06A18">
      <w:pPr>
        <w:pStyle w:val="ConsPlusNormal"/>
        <w:widowControl/>
        <w:ind w:firstLine="540"/>
        <w:jc w:val="both"/>
      </w:pPr>
      <w:r>
        <w:t>2.5. Рабочее время работников, не достигших возраста 18 лет, регламентируется Трудовым кодексом Российской Федерации.</w:t>
      </w:r>
    </w:p>
    <w:p w:rsidR="00000000" w:rsidRDefault="00F06A18">
      <w:pPr>
        <w:pStyle w:val="ConsPlusNormal"/>
        <w:widowControl/>
        <w:ind w:firstLine="540"/>
        <w:jc w:val="both"/>
      </w:pPr>
      <w:r>
        <w:t xml:space="preserve">2.6. При привлечении подростков к сменной работе, продолжительность непрерывного времени, свободного от работы, не должна быть менее </w:t>
      </w:r>
      <w:r>
        <w:t>12 часов.</w:t>
      </w:r>
    </w:p>
    <w:p w:rsidR="00000000" w:rsidRDefault="00F06A18">
      <w:pPr>
        <w:pStyle w:val="ConsPlusNormal"/>
        <w:widowControl/>
        <w:ind w:firstLine="540"/>
        <w:jc w:val="both"/>
      </w:pPr>
      <w:r>
        <w:t>2.7. Санитарно-бытовое обеспечение лиц, не достигших 18-летнего возраста, организуется в существующих санитарно-бытовых помещениях организации и должно соответствовать требованиям действующих санитарных правил для отдельных видов экономической де</w:t>
      </w:r>
      <w:r>
        <w:t>ятельности.</w:t>
      </w:r>
    </w:p>
    <w:p w:rsidR="00000000" w:rsidRDefault="00F06A18">
      <w:pPr>
        <w:pStyle w:val="ConsPlusNormal"/>
        <w:widowControl/>
        <w:ind w:firstLine="540"/>
        <w:jc w:val="both"/>
      </w:pPr>
      <w:r>
        <w:t>2.8. Работодатель организует и проводит производственный контроль за соблюдением санитарных правил в соответствии с санитарным законодательством.</w:t>
      </w:r>
    </w:p>
    <w:p w:rsidR="00000000" w:rsidRDefault="00F06A18">
      <w:pPr>
        <w:pStyle w:val="ConsPlusNormal"/>
        <w:widowControl/>
        <w:ind w:firstLine="540"/>
        <w:jc w:val="both"/>
      </w:pPr>
    </w:p>
    <w:p w:rsidR="00000000" w:rsidRDefault="00F06A18">
      <w:pPr>
        <w:pStyle w:val="ConsPlusNormal"/>
        <w:widowControl/>
        <w:ind w:firstLine="0"/>
        <w:jc w:val="center"/>
        <w:outlineLvl w:val="1"/>
      </w:pPr>
      <w:r>
        <w:t>3. Предварительные и периодические медицинские осмотры</w:t>
      </w:r>
    </w:p>
    <w:p w:rsidR="00000000" w:rsidRDefault="00F06A18">
      <w:pPr>
        <w:pStyle w:val="ConsPlusNormal"/>
        <w:widowControl/>
        <w:ind w:firstLine="0"/>
        <w:jc w:val="center"/>
      </w:pPr>
      <w:r>
        <w:t>лиц моложе 18 лет при приеме их на работу</w:t>
      </w:r>
    </w:p>
    <w:p w:rsidR="00000000" w:rsidRDefault="00F06A18">
      <w:pPr>
        <w:pStyle w:val="ConsPlusNormal"/>
        <w:widowControl/>
        <w:ind w:firstLine="540"/>
        <w:jc w:val="both"/>
      </w:pPr>
    </w:p>
    <w:p w:rsidR="00000000" w:rsidRDefault="00F06A18">
      <w:pPr>
        <w:pStyle w:val="ConsPlusNormal"/>
        <w:widowControl/>
        <w:ind w:firstLine="540"/>
        <w:jc w:val="both"/>
      </w:pPr>
      <w:r>
        <w:t>3.1. Лица в возрасте до 18 лет при приеме на работу подлежат предварительному обязательному медицинскому осмотру и ежегодному обязательному медицинскому осмотру до достижения возраста 18 лет.</w:t>
      </w:r>
    </w:p>
    <w:p w:rsidR="00000000" w:rsidRDefault="00F06A18">
      <w:pPr>
        <w:pStyle w:val="ConsPlusNormal"/>
        <w:widowControl/>
        <w:ind w:firstLine="540"/>
        <w:jc w:val="both"/>
      </w:pPr>
      <w:r>
        <w:t>Целью медицинского осмотра является определение возможностей по</w:t>
      </w:r>
      <w:r>
        <w:t>дростка выполнять работу без нарушения процессов роста и развития, ухудшения состояния здоровья, а также для определения соответствия функциональных возможностей требованиям, предъявляемым к профессиям по определенным видам деятельности.</w:t>
      </w:r>
    </w:p>
    <w:p w:rsidR="00000000" w:rsidRDefault="00F06A18">
      <w:pPr>
        <w:pStyle w:val="ConsPlusNormal"/>
        <w:widowControl/>
        <w:ind w:firstLine="540"/>
        <w:jc w:val="both"/>
      </w:pPr>
      <w:r>
        <w:t>3.2. Медицинские т</w:t>
      </w:r>
      <w:r>
        <w:t>ребования к состоянию здоровья и объем необходимых исследований определяются в порядке, установленном Министерством здравоохранения и социального развития Российской Федерации.</w:t>
      </w:r>
    </w:p>
    <w:p w:rsidR="00000000" w:rsidRDefault="00F06A18">
      <w:pPr>
        <w:pStyle w:val="ConsPlusNormal"/>
        <w:widowControl/>
        <w:ind w:firstLine="540"/>
        <w:jc w:val="both"/>
      </w:pPr>
      <w:r>
        <w:t>3.3. При периодических осмотрах (или раньше при наличии жалоб на ухудшение сост</w:t>
      </w:r>
      <w:r>
        <w:t>ояния здоровья) выносится медицинское заключение о возможности (или невозможности) продолжения работы подростком или даются рекомендации по рациональному трудоустройству.</w:t>
      </w:r>
    </w:p>
    <w:p w:rsidR="00000000" w:rsidRDefault="00F06A18">
      <w:pPr>
        <w:pStyle w:val="ConsPlusNormal"/>
        <w:widowControl/>
        <w:ind w:firstLine="540"/>
        <w:jc w:val="both"/>
      </w:pPr>
      <w:r>
        <w:t>3.4. Подросткам, имеющим нарушения состояния здоровья, лечебно- профилактическим учре</w:t>
      </w:r>
      <w:r>
        <w:t>ждением предоставляется медицинская профессиональная консультация по подбору профессии, соответствующей его состоянию здоровья и индивидуальным особенностям.</w:t>
      </w:r>
    </w:p>
    <w:p w:rsidR="00000000" w:rsidRDefault="00F06A18">
      <w:pPr>
        <w:pStyle w:val="ConsPlusNormal"/>
        <w:widowControl/>
        <w:ind w:firstLine="540"/>
        <w:jc w:val="both"/>
      </w:pPr>
      <w:r>
        <w:t>3.5. Подростки с ограниченными возможностями здоровья подлежат освидетельствованию в медико-социал</w:t>
      </w:r>
      <w:r>
        <w:t>ьных экспертных комиссиях и могут быть трудоустроены по их рекомендациям на рабочих местах, отвечающих гигиеническим требованиям к условиям труда инвалидов, с учетом степени риска причинения вреда, и соблюдения требований настоящих санитарных правил.</w:t>
      </w:r>
    </w:p>
    <w:p w:rsidR="00000000" w:rsidRDefault="00F06A18">
      <w:pPr>
        <w:pStyle w:val="ConsPlusNormal"/>
        <w:widowControl/>
        <w:ind w:firstLine="540"/>
        <w:jc w:val="both"/>
      </w:pPr>
      <w:r>
        <w:lastRenderedPageBreak/>
        <w:t xml:space="preserve">3.6. </w:t>
      </w:r>
      <w:r>
        <w:t>Подростки, не прошедшие медицинский осмотр и не имеющие медицинского заключения, к работе не допускаются.</w:t>
      </w:r>
    </w:p>
    <w:p w:rsidR="00000000" w:rsidRDefault="00F06A18">
      <w:pPr>
        <w:pStyle w:val="ConsPlusNormal"/>
        <w:widowControl/>
        <w:ind w:firstLine="540"/>
        <w:jc w:val="both"/>
      </w:pPr>
    </w:p>
    <w:p w:rsidR="00000000" w:rsidRDefault="00F06A18">
      <w:pPr>
        <w:pStyle w:val="ConsPlusNormal"/>
        <w:widowControl/>
        <w:ind w:firstLine="0"/>
        <w:jc w:val="center"/>
        <w:outlineLvl w:val="1"/>
      </w:pPr>
      <w:r>
        <w:t>4. Гигиенические требования к условиям труда и организации</w:t>
      </w:r>
    </w:p>
    <w:p w:rsidR="00000000" w:rsidRDefault="00F06A18">
      <w:pPr>
        <w:pStyle w:val="ConsPlusNormal"/>
        <w:widowControl/>
        <w:ind w:firstLine="0"/>
        <w:jc w:val="center"/>
      </w:pPr>
      <w:r>
        <w:t>рабочего места лиц, не достигших 18-летнего возраста</w:t>
      </w:r>
    </w:p>
    <w:p w:rsidR="00000000" w:rsidRDefault="00F06A18">
      <w:pPr>
        <w:pStyle w:val="ConsPlusNormal"/>
        <w:widowControl/>
        <w:ind w:firstLine="540"/>
        <w:jc w:val="both"/>
      </w:pPr>
    </w:p>
    <w:p w:rsidR="00000000" w:rsidRDefault="00F06A18">
      <w:pPr>
        <w:pStyle w:val="ConsPlusNormal"/>
        <w:widowControl/>
        <w:ind w:firstLine="540"/>
        <w:jc w:val="both"/>
      </w:pPr>
      <w:r>
        <w:t>4.1. Условия труда на рабочем месте в организациях по конкретной профессии, в которых используется труд лиц моложе 18 лет, должны отвечать требованиям санитарного законодательства, предъявляемым к факторам производственной среды и трудового процесса, в кот</w:t>
      </w:r>
      <w:r>
        <w:t>орых осуществляется деятельность человека.</w:t>
      </w:r>
    </w:p>
    <w:p w:rsidR="00000000" w:rsidRDefault="00F06A18">
      <w:pPr>
        <w:pStyle w:val="ConsPlusNormal"/>
        <w:widowControl/>
        <w:ind w:firstLine="540"/>
        <w:jc w:val="both"/>
      </w:pPr>
      <w:r>
        <w:t xml:space="preserve">4.2. Рабочие места для подростков подбираются с таким расчетом, чтобы при наличии вредных или опасных факторов производственной среды (химических, физических, биологических) и факторов трудового процесса, уровень </w:t>
      </w:r>
      <w:r>
        <w:t>их не превышал гигиенических нормативов, установленных санитарным законодательством и настоящими санитарными правилами.</w:t>
      </w:r>
    </w:p>
    <w:p w:rsidR="00000000" w:rsidRDefault="00F06A18">
      <w:pPr>
        <w:pStyle w:val="ConsPlusNormal"/>
        <w:widowControl/>
        <w:ind w:firstLine="540"/>
        <w:jc w:val="both"/>
      </w:pPr>
      <w:r>
        <w:t>4.3. Противопоказанными для трудоустройства лиц моложе 18 лет являются условия труда, характеризующиеся наличием вредных производственны</w:t>
      </w:r>
      <w:r>
        <w:t>х факторов, превышающих гигиенические нормативы и оказывающих неблагоприятное воздействие на организм работающего подростка и условия труда, воздействие которых создает угрозу для жизни, высокий риск возникновения острых профессиональных поражений, а именн</w:t>
      </w:r>
      <w:r>
        <w:t>о:</w:t>
      </w:r>
    </w:p>
    <w:p w:rsidR="00000000" w:rsidRDefault="00F06A18">
      <w:pPr>
        <w:pStyle w:val="ConsPlusNormal"/>
        <w:widowControl/>
        <w:ind w:firstLine="540"/>
        <w:jc w:val="both"/>
      </w:pPr>
      <w:r>
        <w:t>4.3.1. химические факторы, в том числе:</w:t>
      </w:r>
    </w:p>
    <w:p w:rsidR="00000000" w:rsidRDefault="00F06A18">
      <w:pPr>
        <w:pStyle w:val="ConsPlusNormal"/>
        <w:widowControl/>
        <w:ind w:firstLine="540"/>
        <w:jc w:val="both"/>
      </w:pPr>
      <w:r>
        <w:t>- присутствие химических веществ 3 - 4 класса опасности в концентрациях, превышающих предельно допустимые концентрации (ПДК) для воздуха рабочей зоны;</w:t>
      </w:r>
    </w:p>
    <w:p w:rsidR="00000000" w:rsidRDefault="00F06A18">
      <w:pPr>
        <w:pStyle w:val="ConsPlusNormal"/>
        <w:widowControl/>
        <w:ind w:firstLine="540"/>
        <w:jc w:val="both"/>
      </w:pPr>
      <w:r>
        <w:t>- присутствие химических веществ 1 - 2 класса опасности в конц</w:t>
      </w:r>
      <w:r>
        <w:t>ентрациях, превышающих ПДК для атмосферного воздуха населенных мест;</w:t>
      </w:r>
    </w:p>
    <w:p w:rsidR="00000000" w:rsidRDefault="00F06A18">
      <w:pPr>
        <w:pStyle w:val="ConsPlusNormal"/>
        <w:widowControl/>
        <w:ind w:firstLine="540"/>
        <w:jc w:val="both"/>
      </w:pPr>
      <w:r>
        <w:t>- присутствие химических веществ, опасных для развития острого отравления (с остронаправленным механизмом действия и раздражающего действия), веществ, канцерогенных для человека, веществ,</w:t>
      </w:r>
      <w:r>
        <w:t xml:space="preserve"> опасных для репродуктивного здоровья человека, аллергенов в концентрациях, превышающих ПДК для атмосферного воздуха населенных мест;</w:t>
      </w:r>
    </w:p>
    <w:p w:rsidR="00000000" w:rsidRDefault="00F06A18">
      <w:pPr>
        <w:pStyle w:val="ConsPlusNormal"/>
        <w:widowControl/>
        <w:ind w:firstLine="540"/>
        <w:jc w:val="both"/>
      </w:pPr>
      <w:r>
        <w:t>- присутствие противоопухолевых лекарственных средств, гормонов эстрогенов, наркотических анальгетиков (с целью исключения</w:t>
      </w:r>
      <w:r>
        <w:t xml:space="preserve"> контакта с органами дыхания и кожей при их получении и использовании в работе);</w:t>
      </w:r>
    </w:p>
    <w:p w:rsidR="00000000" w:rsidRDefault="00F06A18">
      <w:pPr>
        <w:pStyle w:val="ConsPlusNormal"/>
        <w:widowControl/>
        <w:ind w:firstLine="540"/>
        <w:jc w:val="both"/>
      </w:pPr>
      <w:r>
        <w:t>- присутствие ядовитых растений и лекарственного сырья, относящихся к списку "Б" Государственной фармакопеи, и контакт с ними;</w:t>
      </w:r>
    </w:p>
    <w:p w:rsidR="00000000" w:rsidRDefault="00F06A18">
      <w:pPr>
        <w:pStyle w:val="ConsPlusNormal"/>
        <w:widowControl/>
        <w:ind w:firstLine="540"/>
        <w:jc w:val="both"/>
      </w:pPr>
      <w:r>
        <w:t>4.3.2. биологические факторы, в том числе:</w:t>
      </w:r>
    </w:p>
    <w:p w:rsidR="00000000" w:rsidRDefault="00F06A18">
      <w:pPr>
        <w:pStyle w:val="ConsPlusNormal"/>
        <w:widowControl/>
        <w:ind w:firstLine="540"/>
        <w:jc w:val="both"/>
      </w:pPr>
      <w:r>
        <w:t>- при</w:t>
      </w:r>
      <w:r>
        <w:t>сутствие в воздухе микроорганизмов-продуцентов и препаратов, содержащих живые клетки и споры микроорганизмов в концентрациях, превышающих ПДК для воздуха рабочей зоны;</w:t>
      </w:r>
    </w:p>
    <w:p w:rsidR="00000000" w:rsidRDefault="00F06A18">
      <w:pPr>
        <w:pStyle w:val="ConsPlusNormal"/>
        <w:widowControl/>
        <w:ind w:firstLine="540"/>
        <w:jc w:val="both"/>
      </w:pPr>
      <w:r>
        <w:t>- присутствие в воздухе микроорганизмов-продуцентов и препаратов, содержащих живые клетк</w:t>
      </w:r>
      <w:r>
        <w:t>и и споры микроорганизмов, способных вызывать аллергические заболевания в производственных условиях в концентрациях, превышающих ПДК для атмосферного воздуха населенных мест;</w:t>
      </w:r>
    </w:p>
    <w:p w:rsidR="00000000" w:rsidRDefault="00F06A18">
      <w:pPr>
        <w:pStyle w:val="ConsPlusNormal"/>
        <w:widowControl/>
        <w:ind w:firstLine="540"/>
        <w:jc w:val="both"/>
      </w:pPr>
      <w:r>
        <w:t>- присутствие патогенных микроорганизмов и возбудителей паразитарных болезней, пр</w:t>
      </w:r>
      <w:r>
        <w:t>одуктов их жизнедеятельности;</w:t>
      </w:r>
    </w:p>
    <w:p w:rsidR="00000000" w:rsidRDefault="00F06A18">
      <w:pPr>
        <w:pStyle w:val="ConsPlusNormal"/>
        <w:widowControl/>
        <w:ind w:firstLine="540"/>
        <w:jc w:val="both"/>
      </w:pPr>
      <w:r>
        <w:t>4.3.3. физические факторы, в том числе:</w:t>
      </w:r>
    </w:p>
    <w:p w:rsidR="00000000" w:rsidRDefault="00F06A18">
      <w:pPr>
        <w:pStyle w:val="ConsPlusNormal"/>
        <w:widowControl/>
        <w:ind w:firstLine="540"/>
        <w:jc w:val="both"/>
      </w:pPr>
      <w:r>
        <w:t>- присутствие слабофиброгенных аэрозолей в концентрациях, превышающих ПДК для воздуха рабочей зоны;</w:t>
      </w:r>
    </w:p>
    <w:p w:rsidR="00000000" w:rsidRDefault="00F06A18">
      <w:pPr>
        <w:pStyle w:val="ConsPlusNormal"/>
        <w:widowControl/>
        <w:ind w:firstLine="540"/>
        <w:jc w:val="both"/>
      </w:pPr>
      <w:r>
        <w:t>- присутствие высоко- и умереннофиброгенных аэрозолей преимущественно фиброгенного дей</w:t>
      </w:r>
      <w:r>
        <w:t>ствия в концентрациях, превышающих ПДК для атмосферного воздуха населенных мест;</w:t>
      </w:r>
    </w:p>
    <w:p w:rsidR="00000000" w:rsidRDefault="00F06A18">
      <w:pPr>
        <w:pStyle w:val="ConsPlusNormal"/>
        <w:widowControl/>
        <w:ind w:firstLine="540"/>
        <w:jc w:val="both"/>
      </w:pPr>
      <w:r>
        <w:t>- шум на рабочих местах, превышающий установленный для подростков предельно допустимый уровень (ПДУ) эквивалентный уровень звука 70 дБА;</w:t>
      </w:r>
    </w:p>
    <w:p w:rsidR="00000000" w:rsidRDefault="00F06A18">
      <w:pPr>
        <w:pStyle w:val="ConsPlusNormal"/>
        <w:widowControl/>
        <w:ind w:firstLine="540"/>
        <w:jc w:val="both"/>
      </w:pPr>
      <w:r>
        <w:t>- общая вибрация 1 и 2 категории транс</w:t>
      </w:r>
      <w:r>
        <w:t>портных и транспортно-технологических машин и механизмов;</w:t>
      </w:r>
    </w:p>
    <w:p w:rsidR="00000000" w:rsidRDefault="00F06A18">
      <w:pPr>
        <w:pStyle w:val="ConsPlusNormal"/>
        <w:widowControl/>
        <w:ind w:firstLine="540"/>
        <w:jc w:val="both"/>
      </w:pPr>
      <w:r>
        <w:t>- общая вибрация 3 категории (эквивалентный корректированный уровень виброскорости, виброускорение, дБ/раз), превышающая ПДУ на рабочем месте;</w:t>
      </w:r>
    </w:p>
    <w:p w:rsidR="00000000" w:rsidRDefault="00F06A18">
      <w:pPr>
        <w:pStyle w:val="ConsPlusNormal"/>
        <w:widowControl/>
        <w:ind w:firstLine="540"/>
        <w:jc w:val="both"/>
      </w:pPr>
      <w:r>
        <w:t>- вибрация локальная (эквивалентный корректированный ур</w:t>
      </w:r>
      <w:r>
        <w:t>овень виброскорости, виброускорение, дБ/раз), превышающая ПДУ;</w:t>
      </w:r>
    </w:p>
    <w:p w:rsidR="00000000" w:rsidRDefault="00F06A18">
      <w:pPr>
        <w:pStyle w:val="ConsPlusNormal"/>
        <w:widowControl/>
        <w:ind w:firstLine="540"/>
        <w:jc w:val="both"/>
      </w:pPr>
      <w:r>
        <w:t>- инфразвук (общий уровень звукового давления, дБ Лин) на рабочем месте, превышающий ПДУ;</w:t>
      </w:r>
    </w:p>
    <w:p w:rsidR="00000000" w:rsidRDefault="00F06A18">
      <w:pPr>
        <w:pStyle w:val="ConsPlusNormal"/>
        <w:widowControl/>
        <w:ind w:firstLine="540"/>
        <w:jc w:val="both"/>
      </w:pPr>
      <w:r>
        <w:lastRenderedPageBreak/>
        <w:t xml:space="preserve">- ультразвук воздушный (уровни звукового давления в 1/3 октавных полосах частот, дБ) на рабочем месте, </w:t>
      </w:r>
      <w:r>
        <w:t>превышающий ПДУ; наличие контактного ультразвука;</w:t>
      </w:r>
    </w:p>
    <w:p w:rsidR="00000000" w:rsidRDefault="00F06A18">
      <w:pPr>
        <w:pStyle w:val="ConsPlusNormal"/>
        <w:widowControl/>
        <w:ind w:firstLine="540"/>
        <w:jc w:val="both"/>
      </w:pPr>
      <w:r>
        <w:t>- электромагнитные излучения на рабочих местах (постоянное магнитное поле, электростатическое поле, электрические поля промышленной частоты - 50 Гц, магнитные поля промышленной частоты - 50 Гц, электромагни</w:t>
      </w:r>
      <w:r>
        <w:t>тные излучения радиочастотного диапазона), превышающие ПДУ для населения;</w:t>
      </w:r>
    </w:p>
    <w:p w:rsidR="00000000" w:rsidRDefault="00F06A18">
      <w:pPr>
        <w:pStyle w:val="ConsPlusNormal"/>
        <w:widowControl/>
        <w:ind w:firstLine="540"/>
        <w:jc w:val="both"/>
      </w:pPr>
      <w:r>
        <w:t>- условия работ с лазерами 2-го, 3-го, 4-го класса опасности;</w:t>
      </w:r>
    </w:p>
    <w:p w:rsidR="00000000" w:rsidRDefault="00F06A18">
      <w:pPr>
        <w:pStyle w:val="ConsPlusNormal"/>
        <w:widowControl/>
        <w:ind w:firstLine="540"/>
        <w:jc w:val="both"/>
      </w:pPr>
      <w:r>
        <w:t>- ультрафиолетовое излучение при наличии произво</w:t>
      </w:r>
      <w:r>
        <w:t>дственных источников (Вт/м2), превышающее установленные нормативы для рабочих мест;</w:t>
      </w:r>
    </w:p>
    <w:p w:rsidR="00000000" w:rsidRDefault="00F06A18">
      <w:pPr>
        <w:pStyle w:val="ConsPlusNormal"/>
        <w:widowControl/>
        <w:ind w:firstLine="540"/>
        <w:jc w:val="both"/>
      </w:pPr>
      <w:r>
        <w:t>- в условиях работ, связанных с наличием радиоактивных веществ и источников ионизирующих излучений;</w:t>
      </w:r>
    </w:p>
    <w:p w:rsidR="00000000" w:rsidRDefault="00F06A18">
      <w:pPr>
        <w:pStyle w:val="ConsPlusNormal"/>
        <w:widowControl/>
        <w:ind w:firstLine="540"/>
        <w:jc w:val="both"/>
      </w:pPr>
      <w:r>
        <w:t>- параметры микроклимата (температура, влажность, скорость движения возд</w:t>
      </w:r>
      <w:r>
        <w:t>уха), превышающие допустимые на рабочих местах для различных категорий работ;</w:t>
      </w:r>
    </w:p>
    <w:p w:rsidR="00000000" w:rsidRDefault="00F06A18">
      <w:pPr>
        <w:pStyle w:val="ConsPlusNormal"/>
        <w:widowControl/>
        <w:ind w:firstLine="540"/>
        <w:jc w:val="both"/>
      </w:pPr>
      <w:r>
        <w:t>- параметры световой среды (освещенность рабочей поверхности; показатель ослепленности; коэффициент пульсации; уровни ультрафиолетовой радиации), не соответствующие нормативам, п</w:t>
      </w:r>
      <w:r>
        <w:t>ринятым для работ выполняемого класса точности, установленных для рабочих мест в различных видах экономической деятельности;</w:t>
      </w:r>
    </w:p>
    <w:p w:rsidR="00000000" w:rsidRDefault="00F06A18">
      <w:pPr>
        <w:pStyle w:val="ConsPlusNormal"/>
        <w:widowControl/>
        <w:ind w:firstLine="540"/>
        <w:jc w:val="both"/>
      </w:pPr>
      <w:r>
        <w:t>- отсутствие естественного освещения на рабочих местах;</w:t>
      </w:r>
    </w:p>
    <w:p w:rsidR="00000000" w:rsidRDefault="00F06A18">
      <w:pPr>
        <w:pStyle w:val="ConsPlusNormal"/>
        <w:widowControl/>
        <w:ind w:firstLine="540"/>
        <w:jc w:val="both"/>
      </w:pPr>
      <w:r>
        <w:t xml:space="preserve">- при повышенном атмосферном давлении (в кессонах, барокамерах, водолазные </w:t>
      </w:r>
      <w:r>
        <w:t>работы и т.п.).</w:t>
      </w:r>
    </w:p>
    <w:p w:rsidR="00000000" w:rsidRDefault="00F06A18">
      <w:pPr>
        <w:pStyle w:val="ConsPlusNormal"/>
        <w:widowControl/>
        <w:ind w:firstLine="540"/>
        <w:jc w:val="both"/>
      </w:pPr>
      <w:r>
        <w:t>4.4. При наличии на производстве вредных физических факторов, превышающих гигиенические нормативы, и которые не могут быть приведены в соответствие с требованиями пунктов 4.3 и 4.3.3, необходимо предусмотреть сокращение времени контакта раб</w:t>
      </w:r>
      <w:r>
        <w:t>отников в возрасте от 16 до 18 лет с этими вредными факторами (защита временем) в следующих случаях:</w:t>
      </w:r>
    </w:p>
    <w:p w:rsidR="00000000" w:rsidRDefault="00F06A18">
      <w:pPr>
        <w:pStyle w:val="ConsPlusNormal"/>
        <w:widowControl/>
        <w:ind w:firstLine="540"/>
        <w:jc w:val="both"/>
      </w:pPr>
      <w:r>
        <w:t xml:space="preserve">- при превышении уровня шума более 70 дБА, но не превышающего 80 дБА, сократить время работы в условиях шума, в соответствии с требованиями Приложения N 1 </w:t>
      </w:r>
      <w:r>
        <w:t>настоящих санитарных правил;</w:t>
      </w:r>
    </w:p>
    <w:p w:rsidR="00000000" w:rsidRDefault="00F06A18">
      <w:pPr>
        <w:pStyle w:val="ConsPlusNormal"/>
        <w:widowControl/>
        <w:ind w:firstLine="540"/>
        <w:jc w:val="both"/>
      </w:pPr>
      <w:r>
        <w:t>- в условиях воздействия общей вибрации 3 категории, соответствующей ПДУ, время работы подростка не должно превышать 3,5 часов в день. Подростки моложе 16 лет к таким работам не допускаются;</w:t>
      </w:r>
    </w:p>
    <w:p w:rsidR="00000000" w:rsidRDefault="00F06A18">
      <w:pPr>
        <w:pStyle w:val="ConsPlusNormal"/>
        <w:widowControl/>
        <w:ind w:firstLine="540"/>
        <w:jc w:val="both"/>
      </w:pPr>
      <w:r>
        <w:t>- в условиях воздействия локальной в</w:t>
      </w:r>
      <w:r>
        <w:t>ибрации, соответствующей нормативным требованиям, время работы не должно превышать 3,5 часов в день. Подростки моложе 16 лет к таким работам не допускаются.</w:t>
      </w:r>
    </w:p>
    <w:p w:rsidR="00000000" w:rsidRDefault="00F06A18">
      <w:pPr>
        <w:pStyle w:val="ConsPlusNormal"/>
        <w:widowControl/>
        <w:ind w:firstLine="540"/>
        <w:jc w:val="both"/>
      </w:pPr>
      <w:r>
        <w:t>4.5. Допустимая тяжесть трудового процесса для подростков разного возраста и пола (по физической ди</w:t>
      </w:r>
      <w:r>
        <w:t>намической и статической нагрузке, массе перемещаемого груза, стереотипным рабочим движениям, рабочей позе, перемещениям) не должна превышать величин, представленных в Приложении N 2 настоящих санитарных правил.</w:t>
      </w:r>
    </w:p>
    <w:p w:rsidR="00000000" w:rsidRDefault="00F06A18">
      <w:pPr>
        <w:pStyle w:val="ConsPlusNormal"/>
        <w:widowControl/>
        <w:ind w:firstLine="540"/>
        <w:jc w:val="both"/>
      </w:pPr>
      <w:r>
        <w:t>4.6. Напряженность труда для подростков долж</w:t>
      </w:r>
      <w:r>
        <w:t>на исключать повышенные нервно-психические нагрузки (интеллектуальные, сенсорные, эмоциональные и монотонные нагрузки). В связи с этим для подростков должны быть исключены:</w:t>
      </w:r>
    </w:p>
    <w:p w:rsidR="00000000" w:rsidRDefault="00F06A18">
      <w:pPr>
        <w:pStyle w:val="ConsPlusNormal"/>
        <w:widowControl/>
        <w:ind w:firstLine="540"/>
        <w:jc w:val="both"/>
      </w:pPr>
      <w:r>
        <w:t>4.6.1. условия труда и виды деятельности с высокой степенью интеллектуальных нагруз</w:t>
      </w:r>
      <w:r>
        <w:t>ок, при которых осуществляется:</w:t>
      </w:r>
    </w:p>
    <w:p w:rsidR="00000000" w:rsidRDefault="00F06A18">
      <w:pPr>
        <w:pStyle w:val="ConsPlusNormal"/>
        <w:widowControl/>
        <w:ind w:firstLine="540"/>
        <w:jc w:val="both"/>
      </w:pPr>
      <w:r>
        <w:t>- решение сложных задач с выбором по известным алгоритмам (работа по серии инструкций); восприятие сигналов с последующей коррекцией действий, требование принятия срочных решений. Примерами таких работ могут быть операторски</w:t>
      </w:r>
      <w:r>
        <w:t>е профессии на транспорте и при управлении технологическими процессами;</w:t>
      </w:r>
    </w:p>
    <w:p w:rsidR="00000000" w:rsidRDefault="00F06A18">
      <w:pPr>
        <w:pStyle w:val="ConsPlusNormal"/>
        <w:widowControl/>
        <w:ind w:firstLine="540"/>
        <w:jc w:val="both"/>
      </w:pPr>
      <w:r>
        <w:t>4.6.2. условия (труда) работы и виды деятельности с высокой степенью сенсорных нагрузок, при которых:</w:t>
      </w:r>
    </w:p>
    <w:p w:rsidR="00000000" w:rsidRDefault="00F06A18">
      <w:pPr>
        <w:pStyle w:val="ConsPlusNormal"/>
        <w:widowControl/>
        <w:ind w:firstLine="540"/>
        <w:jc w:val="both"/>
      </w:pPr>
      <w:r>
        <w:t>- длительность сосредоточенного контроля превышает 50% рабочего времени;</w:t>
      </w:r>
    </w:p>
    <w:p w:rsidR="00000000" w:rsidRDefault="00F06A18">
      <w:pPr>
        <w:pStyle w:val="ConsPlusNormal"/>
        <w:widowControl/>
        <w:ind w:firstLine="540"/>
        <w:jc w:val="both"/>
      </w:pPr>
      <w:r>
        <w:t>- плотнос</w:t>
      </w:r>
      <w:r>
        <w:t>ть сигналов (световых, звуковых) и сообщений в среднем за 1 час работы превышает 175 сигналов;</w:t>
      </w:r>
    </w:p>
    <w:p w:rsidR="00000000" w:rsidRDefault="00F06A18">
      <w:pPr>
        <w:pStyle w:val="ConsPlusNormal"/>
        <w:widowControl/>
        <w:ind w:firstLine="540"/>
        <w:jc w:val="both"/>
      </w:pPr>
      <w:r>
        <w:t>- число производственных объектов одновременного контроля составляет более 10;</w:t>
      </w:r>
    </w:p>
    <w:p w:rsidR="00000000" w:rsidRDefault="00F06A18">
      <w:pPr>
        <w:pStyle w:val="ConsPlusNormal"/>
        <w:widowControl/>
        <w:ind w:firstLine="540"/>
        <w:jc w:val="both"/>
      </w:pPr>
      <w:r>
        <w:t>- имеет место повышенная нагрузка на слуховой анализатор (восприятие речи и диффер</w:t>
      </w:r>
      <w:r>
        <w:t>енцированных сигналов, разборчивость которых менее 70%; имеются помехи, на фоне которых речь слышна на расстоянии до 2 метров);</w:t>
      </w:r>
    </w:p>
    <w:p w:rsidR="00000000" w:rsidRDefault="00F06A18">
      <w:pPr>
        <w:pStyle w:val="ConsPlusNormal"/>
        <w:widowControl/>
        <w:ind w:firstLine="540"/>
        <w:jc w:val="both"/>
      </w:pPr>
      <w:r>
        <w:t>- нагрузка на голосовой аппарат (суммарное количество часов, наговариваемое в неделю) превышает половину рабочих часов в неделю;</w:t>
      </w:r>
    </w:p>
    <w:p w:rsidR="00000000" w:rsidRDefault="00F06A18">
      <w:pPr>
        <w:pStyle w:val="ConsPlusNormal"/>
        <w:widowControl/>
        <w:ind w:firstLine="540"/>
        <w:jc w:val="both"/>
      </w:pPr>
      <w:r>
        <w:lastRenderedPageBreak/>
        <w:t>4.6.3. условия труда и виды деятельности с высокими нагрузками на зрительный анализатор, при которых:</w:t>
      </w:r>
    </w:p>
    <w:p w:rsidR="00000000" w:rsidRDefault="00F06A18">
      <w:pPr>
        <w:pStyle w:val="ConsPlusNormal"/>
        <w:widowControl/>
        <w:ind w:firstLine="540"/>
        <w:jc w:val="both"/>
      </w:pPr>
      <w:r>
        <w:t>- зрительно-напряженная работа при величине объектов различения от 1 мм до 0,3 мм превышает более 50% рабочего времени, при величине объектов менее 0,3 м</w:t>
      </w:r>
      <w:r>
        <w:t>м - превышает более 25% времени;</w:t>
      </w:r>
    </w:p>
    <w:p w:rsidR="00000000" w:rsidRDefault="00F06A18">
      <w:pPr>
        <w:pStyle w:val="ConsPlusNormal"/>
        <w:widowControl/>
        <w:ind w:firstLine="540"/>
        <w:jc w:val="both"/>
      </w:pPr>
      <w:r>
        <w:t>- зрительно-напряженная работа с оптическими приборами (микроскопы, лупы и т.п.) превышает более 50% рабочего времени;</w:t>
      </w:r>
    </w:p>
    <w:p w:rsidR="00000000" w:rsidRDefault="00F06A18">
      <w:pPr>
        <w:pStyle w:val="ConsPlusNormal"/>
        <w:widowControl/>
        <w:ind w:firstLine="540"/>
        <w:jc w:val="both"/>
      </w:pPr>
      <w:r>
        <w:t>- зрительно-напряженная работа при наблюдении за экранами видеотерминалов более 2-х часов в день при бук</w:t>
      </w:r>
      <w:r>
        <w:t>венно-цифровом типе отображения информации и более 3-х часов в день при графическом типе отображаемой информации;</w:t>
      </w:r>
    </w:p>
    <w:p w:rsidR="00000000" w:rsidRDefault="00F06A18">
      <w:pPr>
        <w:pStyle w:val="ConsPlusNormal"/>
        <w:widowControl/>
        <w:ind w:firstLine="540"/>
        <w:jc w:val="both"/>
      </w:pPr>
      <w:r>
        <w:t>4.6.4. условия работы, связанные со значительными эмоциональными нагрузками, при которых:</w:t>
      </w:r>
    </w:p>
    <w:p w:rsidR="00000000" w:rsidRDefault="00F06A18">
      <w:pPr>
        <w:pStyle w:val="ConsPlusNormal"/>
        <w:widowControl/>
        <w:ind w:firstLine="540"/>
        <w:jc w:val="both"/>
      </w:pPr>
      <w:r>
        <w:t>- повышена ответственность за функциональное качеств</w:t>
      </w:r>
      <w:r>
        <w:t>о основной работы (задания);</w:t>
      </w:r>
    </w:p>
    <w:p w:rsidR="00000000" w:rsidRDefault="00F06A18">
      <w:pPr>
        <w:pStyle w:val="ConsPlusNormal"/>
        <w:widowControl/>
        <w:ind w:firstLine="540"/>
        <w:jc w:val="both"/>
      </w:pPr>
      <w:r>
        <w:t>- имеется риск для собственной жизни и безопасности других людей;</w:t>
      </w:r>
    </w:p>
    <w:p w:rsidR="00000000" w:rsidRDefault="00F06A18">
      <w:pPr>
        <w:pStyle w:val="ConsPlusNormal"/>
        <w:widowControl/>
        <w:ind w:firstLine="540"/>
        <w:jc w:val="both"/>
      </w:pPr>
      <w:r>
        <w:t>4.6.5. условия работы, связанные с высокой степенью монотонности, при которых:</w:t>
      </w:r>
    </w:p>
    <w:p w:rsidR="00000000" w:rsidRDefault="00F06A18">
      <w:pPr>
        <w:pStyle w:val="ConsPlusNormal"/>
        <w:widowControl/>
        <w:ind w:firstLine="540"/>
        <w:jc w:val="both"/>
      </w:pPr>
      <w:r>
        <w:t>- число элементов (приемов), необходимых для реализации простого задания или в многократно повторяющихся операциях, менее 6;</w:t>
      </w:r>
    </w:p>
    <w:p w:rsidR="00000000" w:rsidRDefault="00F06A18">
      <w:pPr>
        <w:pStyle w:val="ConsPlusNormal"/>
        <w:widowControl/>
        <w:ind w:firstLine="540"/>
        <w:jc w:val="both"/>
      </w:pPr>
      <w:r>
        <w:t>- продолжительность операций менее 25 секунд;</w:t>
      </w:r>
    </w:p>
    <w:p w:rsidR="00000000" w:rsidRDefault="00F06A18">
      <w:pPr>
        <w:pStyle w:val="ConsPlusNormal"/>
        <w:widowControl/>
        <w:ind w:firstLine="540"/>
        <w:jc w:val="both"/>
      </w:pPr>
      <w:r>
        <w:t>- время активных действий менее 10% продолжительности смены, а в остальное время рабо</w:t>
      </w:r>
      <w:r>
        <w:t>ты осуществляется контроль за ходом производственного процесса.</w:t>
      </w:r>
    </w:p>
    <w:p w:rsidR="00000000" w:rsidRDefault="00F06A18">
      <w:pPr>
        <w:pStyle w:val="ConsPlusNormal"/>
        <w:widowControl/>
        <w:ind w:firstLine="540"/>
        <w:jc w:val="both"/>
      </w:pPr>
      <w:r>
        <w:t>4.7. 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 подростка.</w:t>
      </w:r>
    </w:p>
    <w:p w:rsidR="00000000" w:rsidRDefault="00F06A18">
      <w:pPr>
        <w:pStyle w:val="ConsPlusNormal"/>
        <w:widowControl/>
        <w:ind w:firstLine="540"/>
        <w:jc w:val="both"/>
      </w:pPr>
    </w:p>
    <w:p w:rsidR="00000000" w:rsidRDefault="00F06A18">
      <w:pPr>
        <w:pStyle w:val="ConsPlusNormal"/>
        <w:widowControl/>
        <w:ind w:firstLine="0"/>
        <w:jc w:val="center"/>
        <w:outlineLvl w:val="1"/>
      </w:pPr>
      <w:r>
        <w:t>5. Гигиенические требования</w:t>
      </w:r>
    </w:p>
    <w:p w:rsidR="00000000" w:rsidRDefault="00F06A18">
      <w:pPr>
        <w:pStyle w:val="ConsPlusNormal"/>
        <w:widowControl/>
        <w:ind w:firstLine="0"/>
        <w:jc w:val="center"/>
      </w:pPr>
      <w:r>
        <w:t>к условиям производственной практики подростков</w:t>
      </w:r>
    </w:p>
    <w:p w:rsidR="00000000" w:rsidRDefault="00F06A18">
      <w:pPr>
        <w:pStyle w:val="ConsPlusNormal"/>
        <w:widowControl/>
        <w:ind w:firstLine="540"/>
        <w:jc w:val="both"/>
      </w:pPr>
    </w:p>
    <w:p w:rsidR="00000000" w:rsidRDefault="00F06A18">
      <w:pPr>
        <w:pStyle w:val="ConsPlusNormal"/>
        <w:widowControl/>
        <w:ind w:firstLine="540"/>
        <w:jc w:val="both"/>
      </w:pPr>
      <w:r>
        <w:t>5.1. Условия прохождения производственной практики на штатных рабочих местах подростков, проходящих обучение в системе общего, начального и среднего профессионального образовани</w:t>
      </w:r>
      <w:r>
        <w:t>я должны соответствовать требованиям настоящих санитарных правил.</w:t>
      </w:r>
    </w:p>
    <w:p w:rsidR="00000000" w:rsidRDefault="00F06A18">
      <w:pPr>
        <w:pStyle w:val="ConsPlusNormal"/>
        <w:widowControl/>
        <w:ind w:firstLine="540"/>
        <w:jc w:val="both"/>
      </w:pPr>
      <w:r>
        <w:t>5.2. Условия прохождения производственной практики по отдельным профессиям, входящим в перечень тяжелых работ и работ с вредными или опасными условиями труда, при выполнении которых запрещае</w:t>
      </w:r>
      <w:r>
        <w:t>тся применение труда лиц моложе 18 лет, и по обоснованным технологическим причинам и особенностям трудового процесса не могут быть соблюдены указанные требования, определяются санитарно-эпидемиологическими требованиями к организации учебно-производственног</w:t>
      </w:r>
      <w:r>
        <w:t>о процесса в образовательных учреждениях начального профессионального образования. К производственной практике на рабочих местах по указанным профессиям допускаются учащиеся, прошедшие медицинский осмотр в установленном законодательством Российской Федерац</w:t>
      </w:r>
      <w:r>
        <w:t>ии порядке.</w:t>
      </w:r>
    </w:p>
    <w:p w:rsidR="00000000" w:rsidRDefault="00F06A18">
      <w:pPr>
        <w:pStyle w:val="ConsPlusNormal"/>
        <w:widowControl/>
        <w:ind w:firstLine="540"/>
        <w:jc w:val="both"/>
      </w:pPr>
    </w:p>
    <w:p w:rsidR="00000000" w:rsidRDefault="00F06A18">
      <w:pPr>
        <w:pStyle w:val="ConsPlusNormal"/>
        <w:widowControl/>
        <w:ind w:firstLine="540"/>
        <w:jc w:val="both"/>
      </w:pPr>
    </w:p>
    <w:p w:rsidR="00000000" w:rsidRDefault="00F06A18">
      <w:pPr>
        <w:pStyle w:val="ConsPlusNormal"/>
        <w:widowControl/>
        <w:ind w:firstLine="540"/>
        <w:jc w:val="both"/>
      </w:pPr>
    </w:p>
    <w:p w:rsidR="00000000" w:rsidRDefault="00F06A18">
      <w:pPr>
        <w:pStyle w:val="ConsPlusNormal"/>
        <w:widowControl/>
        <w:ind w:firstLine="540"/>
        <w:jc w:val="both"/>
      </w:pPr>
    </w:p>
    <w:p w:rsidR="00000000" w:rsidRDefault="00F06A18">
      <w:pPr>
        <w:pStyle w:val="ConsPlusNormal"/>
        <w:widowControl/>
        <w:ind w:firstLine="540"/>
        <w:jc w:val="both"/>
      </w:pPr>
    </w:p>
    <w:p w:rsidR="00000000" w:rsidRDefault="00F06A18">
      <w:pPr>
        <w:pStyle w:val="ConsPlusNormal"/>
        <w:widowControl/>
        <w:ind w:firstLine="0"/>
        <w:jc w:val="right"/>
        <w:outlineLvl w:val="1"/>
      </w:pPr>
      <w:r>
        <w:t>Приложение N 1</w:t>
      </w:r>
    </w:p>
    <w:p w:rsidR="00000000" w:rsidRDefault="00F06A18">
      <w:pPr>
        <w:pStyle w:val="ConsPlusNormal"/>
        <w:widowControl/>
        <w:ind w:firstLine="0"/>
        <w:jc w:val="right"/>
      </w:pPr>
      <w:r>
        <w:t>к СанПиН 2.4.6.2553-09</w:t>
      </w:r>
    </w:p>
    <w:p w:rsidR="00000000" w:rsidRDefault="00F06A18">
      <w:pPr>
        <w:pStyle w:val="ConsPlusNormal"/>
        <w:widowControl/>
        <w:ind w:firstLine="540"/>
        <w:jc w:val="both"/>
      </w:pPr>
    </w:p>
    <w:p w:rsidR="00000000" w:rsidRDefault="00F06A18">
      <w:pPr>
        <w:pStyle w:val="ConsPlusNormal"/>
        <w:widowControl/>
        <w:ind w:firstLine="0"/>
        <w:jc w:val="center"/>
      </w:pPr>
      <w:r>
        <w:t>ДЛИТЕЛЬНОСТЬ РАБОТЫ</w:t>
      </w:r>
    </w:p>
    <w:p w:rsidR="00000000" w:rsidRDefault="00F06A18">
      <w:pPr>
        <w:pStyle w:val="ConsPlusNormal"/>
        <w:widowControl/>
        <w:ind w:firstLine="0"/>
        <w:jc w:val="center"/>
      </w:pPr>
      <w:r>
        <w:t>ПОДРОСТКОВ В УСЛОВИЯХ ПРОИЗВОДСТВЕННОГО ШУМА,</w:t>
      </w:r>
    </w:p>
    <w:p w:rsidR="00000000" w:rsidRDefault="00F06A18">
      <w:pPr>
        <w:pStyle w:val="ConsPlusNormal"/>
        <w:widowControl/>
        <w:ind w:firstLine="0"/>
        <w:jc w:val="center"/>
      </w:pPr>
      <w:r>
        <w:t>ПРЕВЫШАЮЩЕГО НОРМИРУЕМЫЙ УРОВЕНЬ 70 ДБА</w:t>
      </w:r>
    </w:p>
    <w:p w:rsidR="00000000" w:rsidRDefault="00F06A18">
      <w:pPr>
        <w:pStyle w:val="ConsPlusNormal"/>
        <w:widowControl/>
        <w:ind w:firstLine="540"/>
        <w:jc w:val="both"/>
      </w:pPr>
    </w:p>
    <w:p w:rsidR="00000000" w:rsidRDefault="00F06A18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┌────────────────────────────────────────────┬────────────────────────────┐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Уровни звука L  и эквивалентные       </w:t>
      </w:r>
      <w:r>
        <w:t>│</w:t>
      </w:r>
      <w:r>
        <w:t xml:space="preserve">       Возраст (года)     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              А                       </w:t>
      </w:r>
      <w:r>
        <w:t>│</w:t>
      </w:r>
      <w:r>
        <w:t xml:space="preserve">                          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   Уровни звука L  экв., дБА          </w:t>
      </w:r>
      <w:r>
        <w:t>│</w:t>
      </w:r>
      <w:r>
        <w:t xml:space="preserve">                          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                 А    </w:t>
      </w:r>
      <w:r>
        <w:t xml:space="preserve">                </w:t>
      </w:r>
      <w:r>
        <w:t>│</w:t>
      </w:r>
      <w:r>
        <w:t xml:space="preserve">                          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├────────────────────────────────────────────┼─────────────┬──────────────┤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                                      </w:t>
      </w:r>
      <w:r>
        <w:t>│</w:t>
      </w:r>
      <w:r>
        <w:t xml:space="preserve"> 14 - 15 лет </w:t>
      </w:r>
      <w:r>
        <w:t>│</w:t>
      </w:r>
      <w:r>
        <w:t xml:space="preserve"> 16 - 18 лет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lastRenderedPageBreak/>
        <w:t>├────────────────────────────────────────────┼───────────</w:t>
      </w:r>
      <w:r>
        <w:t>──┼──────────────┤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             75 дБА                   </w:t>
      </w:r>
      <w:r>
        <w:t>│</w:t>
      </w:r>
      <w:r>
        <w:t xml:space="preserve">  3,5 часа   </w:t>
      </w:r>
      <w:r>
        <w:t>│</w:t>
      </w:r>
      <w:r>
        <w:t xml:space="preserve">   5 часов  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├────────────────────────────────────────────┼─────────────┼──────────────┤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             80 дБА                   </w:t>
      </w:r>
      <w:r>
        <w:t>│</w:t>
      </w:r>
      <w:r>
        <w:t xml:space="preserve">   3 часа    </w:t>
      </w:r>
      <w:r>
        <w:t>│</w:t>
      </w:r>
      <w:r>
        <w:t xml:space="preserve">    4 часа  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└────────</w:t>
      </w:r>
      <w:r>
        <w:t>────────────────────────────────────┴─────────────┴──────────────┘</w:t>
      </w:r>
    </w:p>
    <w:p w:rsidR="00000000" w:rsidRDefault="00F06A18">
      <w:pPr>
        <w:pStyle w:val="ConsPlusNormal"/>
        <w:widowControl/>
        <w:ind w:firstLine="540"/>
        <w:jc w:val="both"/>
      </w:pPr>
    </w:p>
    <w:p w:rsidR="00000000" w:rsidRDefault="00F06A18">
      <w:pPr>
        <w:pStyle w:val="ConsPlusNormal"/>
        <w:widowControl/>
        <w:ind w:firstLine="540"/>
        <w:jc w:val="both"/>
      </w:pPr>
      <w:r>
        <w:t>Примечание:</w:t>
      </w:r>
    </w:p>
    <w:p w:rsidR="00000000" w:rsidRDefault="00F06A18">
      <w:pPr>
        <w:pStyle w:val="ConsPlusNormal"/>
        <w:widowControl/>
        <w:ind w:firstLine="540"/>
        <w:jc w:val="both"/>
      </w:pPr>
      <w:r>
        <w:t>1. По истечении допустимого времени работы в условиях шума подростков переводят на другую работу вне действия повышенных для подростков уровней шума.</w:t>
      </w:r>
    </w:p>
    <w:p w:rsidR="00000000" w:rsidRDefault="00F06A18">
      <w:pPr>
        <w:pStyle w:val="ConsPlusNormal"/>
        <w:widowControl/>
        <w:ind w:firstLine="540"/>
        <w:jc w:val="both"/>
      </w:pPr>
      <w:r>
        <w:t xml:space="preserve">2. При работах в условиях </w:t>
      </w:r>
      <w:r>
        <w:t>шума, превышающего 70 дБА, необходимо вводить 15-минутные перерывы через 45 минут работы с отдыхом в нешумном помещении.</w:t>
      </w:r>
    </w:p>
    <w:p w:rsidR="00000000" w:rsidRDefault="00F06A18">
      <w:pPr>
        <w:pStyle w:val="ConsPlusNormal"/>
        <w:widowControl/>
        <w:ind w:firstLine="540"/>
        <w:jc w:val="both"/>
      </w:pPr>
      <w:r>
        <w:t>3. При импульсном шуме длительность работы соответственно возрасту должна сокращаться на 30 минут.</w:t>
      </w:r>
    </w:p>
    <w:p w:rsidR="00000000" w:rsidRDefault="00F06A18">
      <w:pPr>
        <w:pStyle w:val="ConsPlusNormal"/>
        <w:widowControl/>
        <w:ind w:firstLine="540"/>
        <w:jc w:val="both"/>
      </w:pPr>
      <w:r>
        <w:t xml:space="preserve">4. Пребывание подростков в условиях </w:t>
      </w:r>
      <w:r>
        <w:t>шума больше времени, указанного в таблице, без применения средств защиты не допускается.</w:t>
      </w:r>
    </w:p>
    <w:p w:rsidR="00000000" w:rsidRDefault="00F06A18">
      <w:pPr>
        <w:pStyle w:val="ConsPlusNormal"/>
        <w:widowControl/>
        <w:ind w:firstLine="540"/>
        <w:jc w:val="both"/>
        <w:sectPr w:rsidR="00000000">
          <w:headerReference w:type="default" r:id="rId9"/>
          <w:footerReference w:type="default" r:id="rId10"/>
          <w:pgSz w:w="11906" w:h="16838" w:code="9"/>
          <w:pgMar w:top="1134" w:right="850" w:bottom="1134" w:left="1701" w:header="0" w:footer="0" w:gutter="0"/>
          <w:cols w:space="720"/>
        </w:sectPr>
      </w:pPr>
    </w:p>
    <w:p w:rsidR="00000000" w:rsidRDefault="00F06A18">
      <w:pPr>
        <w:pStyle w:val="ConsPlusNormal"/>
        <w:widowControl/>
        <w:ind w:firstLine="540"/>
        <w:jc w:val="both"/>
      </w:pPr>
    </w:p>
    <w:p w:rsidR="00000000" w:rsidRDefault="00F06A18">
      <w:pPr>
        <w:pStyle w:val="ConsPlusNormal"/>
        <w:widowControl/>
        <w:ind w:firstLine="0"/>
        <w:jc w:val="right"/>
        <w:outlineLvl w:val="1"/>
      </w:pPr>
      <w:r>
        <w:t>Приложение N 2</w:t>
      </w:r>
    </w:p>
    <w:p w:rsidR="00000000" w:rsidRDefault="00F06A18">
      <w:pPr>
        <w:pStyle w:val="ConsPlusNormal"/>
        <w:widowControl/>
        <w:ind w:firstLine="0"/>
        <w:jc w:val="right"/>
      </w:pPr>
      <w:r>
        <w:t>к СанПиН 2.4.6.2553-09</w:t>
      </w:r>
    </w:p>
    <w:p w:rsidR="00000000" w:rsidRDefault="00F06A18">
      <w:pPr>
        <w:pStyle w:val="ConsPlusNormal"/>
        <w:widowControl/>
        <w:ind w:firstLine="540"/>
        <w:jc w:val="both"/>
      </w:pPr>
    </w:p>
    <w:p w:rsidR="00000000" w:rsidRDefault="00F06A18">
      <w:pPr>
        <w:pStyle w:val="ConsPlusNormal"/>
        <w:widowControl/>
        <w:ind w:firstLine="0"/>
        <w:jc w:val="center"/>
      </w:pPr>
      <w:r>
        <w:t>ПРЕДЕЛЬНО ДОПУСТИМЫЕ ВЕЛИЧИНЫ ПОКАЗАТЕЛЕЙ ТЯЖЕСТИ</w:t>
      </w:r>
    </w:p>
    <w:p w:rsidR="00000000" w:rsidRDefault="00F06A18">
      <w:pPr>
        <w:pStyle w:val="ConsPlusNormal"/>
        <w:widowControl/>
        <w:ind w:firstLine="0"/>
        <w:jc w:val="center"/>
      </w:pPr>
      <w:r>
        <w:t>ТРУДОВОГО ПРОЦЕССА ДЛЯ ПОДРОСТКОВ РАЗНОГО ВОЗРАСТА И ПОЛА</w:t>
      </w:r>
    </w:p>
    <w:p w:rsidR="00000000" w:rsidRDefault="00F06A18">
      <w:pPr>
        <w:pStyle w:val="ConsPlusNormal"/>
        <w:widowControl/>
        <w:ind w:firstLine="540"/>
        <w:jc w:val="both"/>
      </w:pPr>
    </w:p>
    <w:p w:rsidR="00000000" w:rsidRDefault="00F06A18">
      <w:pPr>
        <w:pStyle w:val="ConsPlusNonformat"/>
        <w:widowControl/>
        <w:jc w:val="both"/>
      </w:pPr>
      <w:r>
        <w:t>┌──────┬─────────────────────────────┬───────────────</w:t>
      </w:r>
      <w:r>
        <w:t>───────────────────────────────────────────────────┐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N   </w:t>
      </w:r>
      <w:r>
        <w:t>│</w:t>
      </w:r>
      <w:r>
        <w:t xml:space="preserve">Показатели тяжести трудового </w:t>
      </w:r>
      <w:r>
        <w:t>│</w:t>
      </w:r>
      <w:r>
        <w:t>Допустимые физические нагрузки (физическая динамическая нагрузка -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процесса, в зависимости от  </w:t>
      </w:r>
      <w:r>
        <w:t>│</w:t>
      </w:r>
      <w:r>
        <w:t>кг.м, масса груза - кг, статическая нагрузка - кгс.с), стер</w:t>
      </w:r>
      <w:r>
        <w:t xml:space="preserve">еотип-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     характера работ       </w:t>
      </w:r>
      <w:r>
        <w:t>│</w:t>
      </w:r>
      <w:r>
        <w:t>ные рабочие движения, наклоны, передвижения - количество за смену)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</w:t>
      </w:r>
      <w:r>
        <w:t>├────────────────────────────────┬─────────────────────────────────┤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</w:t>
      </w:r>
      <w:r>
        <w:t>│</w:t>
      </w:r>
      <w:r>
        <w:t xml:space="preserve">           для юношей           </w:t>
      </w:r>
      <w:r>
        <w:t>│</w:t>
      </w:r>
      <w:r>
        <w:t xml:space="preserve">           для девушек         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</w:t>
      </w:r>
      <w:r>
        <w:t>├───────┬───────┬────────┬───────┼───────┬────────┬───────┬────────┤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</w:t>
      </w:r>
      <w:r>
        <w:t>│</w:t>
      </w:r>
      <w:r>
        <w:t xml:space="preserve">14 лет </w:t>
      </w:r>
      <w:r>
        <w:t>│</w:t>
      </w:r>
      <w:r>
        <w:t>15 лет</w:t>
      </w:r>
      <w:r>
        <w:t xml:space="preserve"> </w:t>
      </w:r>
      <w:r>
        <w:t>│</w:t>
      </w:r>
      <w:r>
        <w:t xml:space="preserve"> 16 лет </w:t>
      </w:r>
      <w:r>
        <w:t>│</w:t>
      </w:r>
      <w:r>
        <w:t xml:space="preserve">17 лет </w:t>
      </w:r>
      <w:r>
        <w:t>│</w:t>
      </w:r>
      <w:r>
        <w:t xml:space="preserve">14 лет </w:t>
      </w:r>
      <w:r>
        <w:t>│</w:t>
      </w:r>
      <w:r>
        <w:t xml:space="preserve"> 15 лет </w:t>
      </w:r>
      <w:r>
        <w:t>│</w:t>
      </w:r>
      <w:r>
        <w:t xml:space="preserve">16 лет </w:t>
      </w:r>
      <w:r>
        <w:t>│</w:t>
      </w:r>
      <w:r>
        <w:t xml:space="preserve"> 17 лет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├──────┼─────────────────────────────┼───────┼───────┼────────┼───────┼───────┼────────┼───────┼────────┤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1     </w:t>
      </w:r>
      <w:r>
        <w:t>│</w:t>
      </w:r>
      <w:r>
        <w:t xml:space="preserve">Физическая динамическая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нагрузка, выраженная в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единицах внешней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механической работы за    </w:t>
      </w:r>
      <w:r>
        <w:t xml:space="preserve">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смену, кг.м: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├─────────────────────────────┼───────┼───────┼────────┼───────┼───────</w:t>
      </w:r>
      <w:r>
        <w:t>┼────────┼───────┼────────┤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- при региональной нагрузке  </w:t>
      </w:r>
      <w:r>
        <w:t>│</w:t>
      </w:r>
      <w:r>
        <w:t xml:space="preserve"> 1000  </w:t>
      </w:r>
      <w:r>
        <w:t>│</w:t>
      </w:r>
      <w:r>
        <w:t xml:space="preserve"> 1250  </w:t>
      </w:r>
      <w:r>
        <w:t>│</w:t>
      </w:r>
      <w:r>
        <w:t xml:space="preserve">  2500  </w:t>
      </w:r>
      <w:r>
        <w:t>│</w:t>
      </w:r>
      <w:r>
        <w:t xml:space="preserve"> 3000  </w:t>
      </w:r>
      <w:r>
        <w:t>│</w:t>
      </w:r>
      <w:r>
        <w:t xml:space="preserve">  500  </w:t>
      </w:r>
      <w:r>
        <w:t>│</w:t>
      </w:r>
      <w:r>
        <w:t xml:space="preserve">  750   </w:t>
      </w:r>
      <w:r>
        <w:t>│</w:t>
      </w:r>
      <w:r>
        <w:t xml:space="preserve"> 1500  </w:t>
      </w:r>
      <w:r>
        <w:t>│</w:t>
      </w:r>
      <w:r>
        <w:t xml:space="preserve">  2000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с преимущественным участием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>мышц рук</w:t>
      </w:r>
      <w:r>
        <w:t xml:space="preserve"> и плечевого пояса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при перемещении груза на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расстояние до 1 м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</w:t>
      </w:r>
      <w:r>
        <w:t xml:space="preserve">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├─────────────────────────────┼───────┼───────┼────────┼───────┼───────┼────────┼───────┼────────┤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- при общей нагрузке с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участием мышц рук, корпуса,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ног:    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├─────────────────────────────┼────</w:t>
      </w:r>
      <w:r>
        <w:t>───┼───────┼────────┼───────┼───────┼────────┼───────┼────────┤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- при перемещении груза на   </w:t>
      </w:r>
      <w:r>
        <w:t>│</w:t>
      </w:r>
      <w:r>
        <w:t xml:space="preserve"> 5000  </w:t>
      </w:r>
      <w:r>
        <w:t>│</w:t>
      </w:r>
      <w:r>
        <w:t xml:space="preserve"> 6000  </w:t>
      </w:r>
      <w:r>
        <w:t>│</w:t>
      </w:r>
      <w:r>
        <w:t xml:space="preserve"> 13000  </w:t>
      </w:r>
      <w:r>
        <w:t>│</w:t>
      </w:r>
      <w:r>
        <w:t xml:space="preserve"> 15000 </w:t>
      </w:r>
      <w:r>
        <w:t>│</w:t>
      </w:r>
      <w:r>
        <w:t xml:space="preserve"> 3000  </w:t>
      </w:r>
      <w:r>
        <w:t>│</w:t>
      </w:r>
      <w:r>
        <w:t xml:space="preserve">  3500  </w:t>
      </w:r>
      <w:r>
        <w:t>│</w:t>
      </w:r>
      <w:r>
        <w:t xml:space="preserve"> 8000  </w:t>
      </w:r>
      <w:r>
        <w:t>│</w:t>
      </w:r>
      <w:r>
        <w:t xml:space="preserve"> 10000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расстояние от 1 до 5 м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 xml:space="preserve">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├─────────────────────────────┼───────┼───────┼────────┼───────┼───────┼────────┼───────┼────────┤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- при перемещении груза на   </w:t>
      </w:r>
      <w:r>
        <w:t>│</w:t>
      </w:r>
      <w:r>
        <w:t xml:space="preserve"> 9000  </w:t>
      </w:r>
      <w:r>
        <w:t>│</w:t>
      </w:r>
      <w:r>
        <w:t xml:space="preserve"> 11000 </w:t>
      </w:r>
      <w:r>
        <w:t>│</w:t>
      </w:r>
      <w:r>
        <w:t xml:space="preserve"> 26000  </w:t>
      </w:r>
      <w:r>
        <w:t>│</w:t>
      </w:r>
      <w:r>
        <w:t xml:space="preserve"> 30000 </w:t>
      </w:r>
      <w:r>
        <w:t>│</w:t>
      </w:r>
      <w:r>
        <w:t xml:space="preserve"> 5500  </w:t>
      </w:r>
      <w:r>
        <w:t>│</w:t>
      </w:r>
      <w:r>
        <w:t xml:space="preserve">  7000  </w:t>
      </w:r>
      <w:r>
        <w:t>│</w:t>
      </w:r>
      <w:r>
        <w:t xml:space="preserve"> 16000 </w:t>
      </w:r>
      <w:r>
        <w:t>│</w:t>
      </w:r>
      <w:r>
        <w:t xml:space="preserve"> 18000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>расстояние более</w:t>
      </w:r>
      <w:r>
        <w:t xml:space="preserve"> 5 м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├──────┼─────────────────────────────┼───────┼───────┼────────┼───────┼───────┼────────┼───────┼────────┤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2     </w:t>
      </w:r>
      <w:r>
        <w:t>│</w:t>
      </w:r>
      <w:r>
        <w:t xml:space="preserve">Масса поднимаемого и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</w:t>
      </w:r>
      <w:r>
        <w:t xml:space="preserve">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lastRenderedPageBreak/>
        <w:t>│</w:t>
      </w:r>
      <w:r>
        <w:t xml:space="preserve">      </w:t>
      </w:r>
      <w:r>
        <w:t>│</w:t>
      </w:r>
      <w:r>
        <w:t xml:space="preserve">перемещаемого груза вручную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(кг):   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├─────────────────────────────┼───────┼───────┼────────┼───────┼───────┼────────┼───────┼────────┤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- подъем и перемещение       </w:t>
      </w:r>
      <w:r>
        <w:t>│</w:t>
      </w:r>
      <w:r>
        <w:t xml:space="preserve">  12   </w:t>
      </w:r>
      <w:r>
        <w:t>│</w:t>
      </w:r>
      <w:r>
        <w:t xml:space="preserve">  15   </w:t>
      </w:r>
      <w:r>
        <w:t>│</w:t>
      </w:r>
      <w:r>
        <w:t xml:space="preserve">   20   </w:t>
      </w:r>
      <w:r>
        <w:t>│</w:t>
      </w:r>
      <w:r>
        <w:t xml:space="preserve">  24   </w:t>
      </w:r>
      <w:r>
        <w:t>│</w:t>
      </w:r>
      <w:r>
        <w:t xml:space="preserve">   4   </w:t>
      </w:r>
      <w:r>
        <w:t>│</w:t>
      </w:r>
      <w:r>
        <w:t xml:space="preserve">   5    </w:t>
      </w:r>
      <w:r>
        <w:t>│</w:t>
      </w:r>
      <w:r>
        <w:t xml:space="preserve">   7   </w:t>
      </w:r>
      <w:r>
        <w:t>│</w:t>
      </w:r>
      <w:r>
        <w:t xml:space="preserve">   8  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(разовое) тяжестей при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чередовании с другой работой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(до 2-х раз в час) не более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</w:t>
      </w:r>
      <w:r>
        <w:t xml:space="preserve">      </w:t>
      </w:r>
      <w:r>
        <w:t>│</w:t>
      </w:r>
      <w:r>
        <w:t xml:space="preserve">      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1/3 рабочей смены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├─────────────────────────────┼───────┼───────┼────────┼───────┼───────┼────────┼───────┼────────┤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>- подъем и перемеще</w:t>
      </w:r>
      <w:r>
        <w:t xml:space="preserve">ние       </w:t>
      </w:r>
      <w:r>
        <w:t>│</w:t>
      </w:r>
      <w:r>
        <w:t xml:space="preserve">   6   </w:t>
      </w:r>
      <w:r>
        <w:t>│</w:t>
      </w:r>
      <w:r>
        <w:t xml:space="preserve">   7   </w:t>
      </w:r>
      <w:r>
        <w:t>│</w:t>
      </w:r>
      <w:r>
        <w:t xml:space="preserve">   11   </w:t>
      </w:r>
      <w:r>
        <w:t>│</w:t>
      </w:r>
      <w:r>
        <w:t xml:space="preserve">  13   </w:t>
      </w:r>
      <w:r>
        <w:t>│</w:t>
      </w:r>
      <w:r>
        <w:t xml:space="preserve">   3   </w:t>
      </w:r>
      <w:r>
        <w:t>│</w:t>
      </w:r>
      <w:r>
        <w:t xml:space="preserve">   4    </w:t>
      </w:r>
      <w:r>
        <w:t>│</w:t>
      </w:r>
      <w:r>
        <w:t xml:space="preserve">   5   </w:t>
      </w:r>
      <w:r>
        <w:t>│</w:t>
      </w:r>
      <w:r>
        <w:t xml:space="preserve">   6  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(разовое) тяжестей (более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2-х раз в час) в течение не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более 1/3 рабочей смены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├─────────────────────────────┼───────┼───────┼────────┼───────┼───────┼────────┼───────┼────────┤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>-</w:t>
      </w:r>
      <w:r>
        <w:t xml:space="preserve"> подъем и перемещение       </w:t>
      </w:r>
      <w:r>
        <w:t>│</w:t>
      </w:r>
      <w:r>
        <w:t xml:space="preserve">   3   </w:t>
      </w:r>
      <w:r>
        <w:t>│</w:t>
      </w:r>
      <w:r>
        <w:t xml:space="preserve">   3   </w:t>
      </w:r>
      <w:r>
        <w:t>│</w:t>
      </w:r>
      <w:r>
        <w:t xml:space="preserve">   4    </w:t>
      </w:r>
      <w:r>
        <w:t>│</w:t>
      </w:r>
      <w:r>
        <w:t xml:space="preserve">   4   </w:t>
      </w:r>
      <w:r>
        <w:t>│</w:t>
      </w:r>
      <w:r>
        <w:t xml:space="preserve">   2   </w:t>
      </w:r>
      <w:r>
        <w:t>│</w:t>
      </w:r>
      <w:r>
        <w:t xml:space="preserve">   2    </w:t>
      </w:r>
      <w:r>
        <w:t>│</w:t>
      </w:r>
      <w:r>
        <w:t xml:space="preserve">   3   </w:t>
      </w:r>
      <w:r>
        <w:t>│</w:t>
      </w:r>
      <w:r>
        <w:t xml:space="preserve">   3  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вручную груза постоянно в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течение рабочей смены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├─────────────────────────────┼───────┼───────┼────────┼───────┼───────┼────────┼───────┼────────┤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- суммарная масса грузов,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</w:t>
      </w:r>
      <w:r>
        <w:t xml:space="preserve">     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перемещаемых в течение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рабочего дня: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├───────────────────────────</w:t>
      </w:r>
      <w:r>
        <w:t>──┼───────┼───────┼────────┼───────┼───────┼────────┼───────┼────────┤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- с рабочей поверхности    </w:t>
      </w:r>
      <w:r>
        <w:t>│</w:t>
      </w:r>
      <w:r>
        <w:t xml:space="preserve">  400  </w:t>
      </w:r>
      <w:r>
        <w:t>│</w:t>
      </w:r>
      <w:r>
        <w:t xml:space="preserve">  500  </w:t>
      </w:r>
      <w:r>
        <w:t>│</w:t>
      </w:r>
      <w:r>
        <w:t xml:space="preserve">  1000  </w:t>
      </w:r>
      <w:r>
        <w:t>│</w:t>
      </w:r>
      <w:r>
        <w:t xml:space="preserve"> 1500  </w:t>
      </w:r>
      <w:r>
        <w:t>│</w:t>
      </w:r>
      <w:r>
        <w:t xml:space="preserve">  180  </w:t>
      </w:r>
      <w:r>
        <w:t>│</w:t>
      </w:r>
      <w:r>
        <w:t xml:space="preserve">  200   </w:t>
      </w:r>
      <w:r>
        <w:t>│</w:t>
      </w:r>
      <w:r>
        <w:t xml:space="preserve">  400  </w:t>
      </w:r>
      <w:r>
        <w:t>│</w:t>
      </w:r>
      <w:r>
        <w:t xml:space="preserve">  500 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├─────────────────────────────┼───────┼───────┼────────┼───────┼───────┼</w:t>
      </w:r>
      <w:r>
        <w:t>────────┼───────┼────────┤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- с пола                   </w:t>
      </w:r>
      <w:r>
        <w:t>│</w:t>
      </w:r>
      <w:r>
        <w:t xml:space="preserve">  200  </w:t>
      </w:r>
      <w:r>
        <w:t>│</w:t>
      </w:r>
      <w:r>
        <w:t xml:space="preserve">  250  </w:t>
      </w:r>
      <w:r>
        <w:t>│</w:t>
      </w:r>
      <w:r>
        <w:t xml:space="preserve">  500   </w:t>
      </w:r>
      <w:r>
        <w:t>│</w:t>
      </w:r>
      <w:r>
        <w:t xml:space="preserve">  700  </w:t>
      </w:r>
      <w:r>
        <w:t>│</w:t>
      </w:r>
      <w:r>
        <w:t xml:space="preserve">  90   </w:t>
      </w:r>
      <w:r>
        <w:t>│</w:t>
      </w:r>
      <w:r>
        <w:t xml:space="preserve">  100   </w:t>
      </w:r>
      <w:r>
        <w:t>│</w:t>
      </w:r>
      <w:r>
        <w:t xml:space="preserve">  200  </w:t>
      </w:r>
      <w:r>
        <w:t>│</w:t>
      </w:r>
      <w:r>
        <w:t xml:space="preserve">  250 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├──────┼─────────────────────────────┼───────┼───────┼────────┼───────┼───────┼────────┼───────┼────────┤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3     </w:t>
      </w:r>
      <w:r>
        <w:t>│</w:t>
      </w:r>
      <w:r>
        <w:t>Стереотип</w:t>
      </w:r>
      <w:r>
        <w:t xml:space="preserve">ные рабочие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движения (количество за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смену): 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 xml:space="preserve">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- при локальной нагрузке,    </w:t>
      </w:r>
      <w:r>
        <w:t>│</w:t>
      </w:r>
      <w:r>
        <w:t xml:space="preserve"> 20000 </w:t>
      </w:r>
      <w:r>
        <w:t>│</w:t>
      </w:r>
      <w:r>
        <w:t xml:space="preserve"> 20000 </w:t>
      </w:r>
      <w:r>
        <w:t>│</w:t>
      </w:r>
      <w:r>
        <w:t xml:space="preserve"> 30000  </w:t>
      </w:r>
      <w:r>
        <w:t>│</w:t>
      </w:r>
      <w:r>
        <w:t xml:space="preserve"> 30000 </w:t>
      </w:r>
      <w:r>
        <w:t>│</w:t>
      </w:r>
      <w:r>
        <w:t xml:space="preserve"> 20000 </w:t>
      </w:r>
      <w:r>
        <w:t>│</w:t>
      </w:r>
      <w:r>
        <w:t xml:space="preserve"> 20000  </w:t>
      </w:r>
      <w:r>
        <w:t>│</w:t>
      </w:r>
      <w:r>
        <w:t xml:space="preserve"> 30000 </w:t>
      </w:r>
      <w:r>
        <w:t>│</w:t>
      </w:r>
      <w:r>
        <w:t xml:space="preserve"> 30000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с участием мышц кистей и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пальцев рук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</w:t>
      </w:r>
      <w:r>
        <w:t>│</w:t>
      </w:r>
      <w:r>
        <w:t xml:space="preserve">     </w:t>
      </w:r>
      <w:r>
        <w:t xml:space="preserve">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- при региональной нагрузке  </w:t>
      </w:r>
      <w:r>
        <w:t>│</w:t>
      </w:r>
      <w:r>
        <w:t xml:space="preserve"> 10000 </w:t>
      </w:r>
      <w:r>
        <w:t>│</w:t>
      </w:r>
      <w:r>
        <w:t xml:space="preserve"> 10000 </w:t>
      </w:r>
      <w:r>
        <w:t>│</w:t>
      </w:r>
      <w:r>
        <w:t xml:space="preserve"> 15000  </w:t>
      </w:r>
      <w:r>
        <w:t>│</w:t>
      </w:r>
      <w:r>
        <w:t xml:space="preserve"> 15000 </w:t>
      </w:r>
      <w:r>
        <w:t>│</w:t>
      </w:r>
      <w:r>
        <w:t xml:space="preserve"> 10000 </w:t>
      </w:r>
      <w:r>
        <w:t>│</w:t>
      </w:r>
      <w:r>
        <w:t xml:space="preserve"> 10000  </w:t>
      </w:r>
      <w:r>
        <w:t>│</w:t>
      </w:r>
      <w:r>
        <w:t xml:space="preserve"> 15000 </w:t>
      </w:r>
      <w:r>
        <w:t>│</w:t>
      </w:r>
      <w:r>
        <w:t xml:space="preserve"> 15000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(при работе с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преимущественным участием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мышц рук и плечевого пояса)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├──────┼─────────────────</w:t>
      </w:r>
      <w:r>
        <w:t>────────────┼───────┼───────┼────────┼───────┼───────┼────────┼───────┼────────┤</w:t>
      </w:r>
    </w:p>
    <w:p w:rsidR="00000000" w:rsidRDefault="00F06A18">
      <w:pPr>
        <w:pStyle w:val="ConsPlusNonformat"/>
        <w:widowControl/>
        <w:jc w:val="both"/>
      </w:pPr>
      <w:r>
        <w:lastRenderedPageBreak/>
        <w:t>│</w:t>
      </w:r>
      <w:r>
        <w:t xml:space="preserve">4     </w:t>
      </w:r>
      <w:r>
        <w:t>│</w:t>
      </w:r>
      <w:r>
        <w:t xml:space="preserve">Статическая нагрузка,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величина статической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</w:t>
      </w:r>
      <w:r>
        <w:t xml:space="preserve">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нагрузки за смену при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удержании груза, приложении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усилий, кгс.с: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├─────────────────────────────┼───────┼───────┼────────┼───────┼───────┼────────┼───────┼────────┤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- одной рукой                </w:t>
      </w:r>
      <w:r>
        <w:t>│</w:t>
      </w:r>
      <w:r>
        <w:t xml:space="preserve"> 7000  </w:t>
      </w:r>
      <w:r>
        <w:t>│</w:t>
      </w:r>
      <w:r>
        <w:t xml:space="preserve"> 9000</w:t>
      </w:r>
      <w:r>
        <w:t xml:space="preserve">  </w:t>
      </w:r>
      <w:r>
        <w:t>│</w:t>
      </w:r>
      <w:r>
        <w:t xml:space="preserve"> 20000  </w:t>
      </w:r>
      <w:r>
        <w:t>│</w:t>
      </w:r>
      <w:r>
        <w:t xml:space="preserve"> 22000 </w:t>
      </w:r>
      <w:r>
        <w:t>│</w:t>
      </w:r>
      <w:r>
        <w:t xml:space="preserve"> 4000  </w:t>
      </w:r>
      <w:r>
        <w:t>│</w:t>
      </w:r>
      <w:r>
        <w:t xml:space="preserve">  5000  </w:t>
      </w:r>
      <w:r>
        <w:t>│</w:t>
      </w:r>
      <w:r>
        <w:t xml:space="preserve"> 8000  </w:t>
      </w:r>
      <w:r>
        <w:t>│</w:t>
      </w:r>
      <w:r>
        <w:t xml:space="preserve">  9000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├─────────────────────────────┼───────┼───────┼────────┼───────┼───────┼────────┼───────┼────────┤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- двумя руками               </w:t>
      </w:r>
      <w:r>
        <w:t>│</w:t>
      </w:r>
      <w:r>
        <w:t xml:space="preserve"> 14000 </w:t>
      </w:r>
      <w:r>
        <w:t>│</w:t>
      </w:r>
      <w:r>
        <w:t xml:space="preserve"> 18000 </w:t>
      </w:r>
      <w:r>
        <w:t>│</w:t>
      </w:r>
      <w:r>
        <w:t xml:space="preserve"> 40000  </w:t>
      </w:r>
      <w:r>
        <w:t>│</w:t>
      </w:r>
      <w:r>
        <w:t xml:space="preserve"> 45000 </w:t>
      </w:r>
      <w:r>
        <w:t>│</w:t>
      </w:r>
      <w:r>
        <w:t xml:space="preserve"> 8000  </w:t>
      </w:r>
      <w:r>
        <w:t>│</w:t>
      </w:r>
      <w:r>
        <w:t xml:space="preserve"> 10000  </w:t>
      </w:r>
      <w:r>
        <w:t>│</w:t>
      </w:r>
      <w:r>
        <w:t xml:space="preserve"> 16000 </w:t>
      </w:r>
      <w:r>
        <w:t>│</w:t>
      </w:r>
      <w:r>
        <w:t xml:space="preserve"> 18000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├─────────────────────────────┼───────┼───────┼────────┼───────┼───────┼────────┼───────┼────────┤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- с участием мышц корпуса и  </w:t>
      </w:r>
      <w:r>
        <w:t>│</w:t>
      </w:r>
      <w:r>
        <w:t xml:space="preserve"> 20000 </w:t>
      </w:r>
      <w:r>
        <w:t>│</w:t>
      </w:r>
      <w:r>
        <w:t xml:space="preserve"> 25000 </w:t>
      </w:r>
      <w:r>
        <w:t>│</w:t>
      </w:r>
      <w:r>
        <w:t xml:space="preserve"> 50000  </w:t>
      </w:r>
      <w:r>
        <w:t>│</w:t>
      </w:r>
      <w:r>
        <w:t xml:space="preserve"> 60000 </w:t>
      </w:r>
      <w:r>
        <w:t>│</w:t>
      </w:r>
      <w:r>
        <w:t xml:space="preserve"> 12000 </w:t>
      </w:r>
      <w:r>
        <w:t>│</w:t>
      </w:r>
      <w:r>
        <w:t xml:space="preserve"> 15000  </w:t>
      </w:r>
      <w:r>
        <w:t>│</w:t>
      </w:r>
      <w:r>
        <w:t xml:space="preserve"> 20000 </w:t>
      </w:r>
      <w:r>
        <w:t>│</w:t>
      </w:r>
      <w:r>
        <w:t xml:space="preserve"> 25000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ног                      </w:t>
      </w:r>
      <w:r>
        <w:t xml:space="preserve">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├──────┼─────────────────────────────┼───────┼───────┼────────┼───────┼───────┼────────┼───────┼────────┤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5     </w:t>
      </w:r>
      <w:r>
        <w:t>│</w:t>
      </w:r>
      <w:r>
        <w:t xml:space="preserve">Рабочая поза:                </w:t>
      </w:r>
      <w:r>
        <w:t>│</w:t>
      </w:r>
      <w:r>
        <w:t xml:space="preserve">не     </w:t>
      </w:r>
      <w:r>
        <w:t>│</w:t>
      </w:r>
      <w:r>
        <w:t xml:space="preserve">не     </w:t>
      </w:r>
      <w:r>
        <w:t>│</w:t>
      </w:r>
      <w:r>
        <w:t xml:space="preserve">не      </w:t>
      </w:r>
      <w:r>
        <w:t>│</w:t>
      </w:r>
      <w:r>
        <w:t xml:space="preserve">не     </w:t>
      </w:r>
      <w:r>
        <w:t>│</w:t>
      </w:r>
      <w:r>
        <w:t xml:space="preserve">не    </w:t>
      </w:r>
      <w:r>
        <w:t xml:space="preserve"> </w:t>
      </w:r>
      <w:r>
        <w:t>│</w:t>
      </w:r>
      <w:r>
        <w:t xml:space="preserve">не      </w:t>
      </w:r>
      <w:r>
        <w:t>│</w:t>
      </w:r>
      <w:r>
        <w:t xml:space="preserve">не     </w:t>
      </w:r>
      <w:r>
        <w:t>│</w:t>
      </w:r>
      <w:r>
        <w:t>не более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- нахождение в неудобной     </w:t>
      </w:r>
      <w:r>
        <w:t>│</w:t>
      </w:r>
      <w:r>
        <w:t xml:space="preserve">более  </w:t>
      </w:r>
      <w:r>
        <w:t>│</w:t>
      </w:r>
      <w:r>
        <w:t xml:space="preserve">более  </w:t>
      </w:r>
      <w:r>
        <w:t>│</w:t>
      </w:r>
      <w:r>
        <w:t xml:space="preserve">более   </w:t>
      </w:r>
      <w:r>
        <w:t>│</w:t>
      </w:r>
      <w:r>
        <w:t xml:space="preserve">более  </w:t>
      </w:r>
      <w:r>
        <w:t>│</w:t>
      </w:r>
      <w:r>
        <w:t xml:space="preserve">более  </w:t>
      </w:r>
      <w:r>
        <w:t>│</w:t>
      </w:r>
      <w:r>
        <w:t xml:space="preserve">более   </w:t>
      </w:r>
      <w:r>
        <w:t>│</w:t>
      </w:r>
      <w:r>
        <w:t xml:space="preserve">более  </w:t>
      </w:r>
      <w:r>
        <w:t>│</w:t>
      </w:r>
      <w:r>
        <w:t xml:space="preserve">1,5   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фиксированной позе           </w:t>
      </w:r>
      <w:r>
        <w:t>│</w:t>
      </w:r>
      <w:r>
        <w:t xml:space="preserve">1 часа </w:t>
      </w:r>
      <w:r>
        <w:t>│</w:t>
      </w:r>
      <w:r>
        <w:t xml:space="preserve">1 часа </w:t>
      </w:r>
      <w:r>
        <w:t>│</w:t>
      </w:r>
      <w:r>
        <w:t xml:space="preserve">1,5     </w:t>
      </w:r>
      <w:r>
        <w:t>│</w:t>
      </w:r>
      <w:r>
        <w:t xml:space="preserve">1,5    </w:t>
      </w:r>
      <w:r>
        <w:t>│</w:t>
      </w:r>
      <w:r>
        <w:t xml:space="preserve">1 часа </w:t>
      </w:r>
      <w:r>
        <w:t>│</w:t>
      </w:r>
      <w:r>
        <w:t xml:space="preserve">1 часа  </w:t>
      </w:r>
      <w:r>
        <w:t>│</w:t>
      </w:r>
      <w:r>
        <w:t xml:space="preserve">1,5    </w:t>
      </w:r>
      <w:r>
        <w:t>│</w:t>
      </w:r>
      <w:r>
        <w:t>часов по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     </w:t>
      </w:r>
      <w:r>
        <w:t xml:space="preserve">                      </w:t>
      </w:r>
      <w:r>
        <w:t>│</w:t>
      </w:r>
      <w:r>
        <w:t xml:space="preserve">по 10  </w:t>
      </w:r>
      <w:r>
        <w:t>│</w:t>
      </w:r>
      <w:r>
        <w:t xml:space="preserve">по 10  </w:t>
      </w:r>
      <w:r>
        <w:t>│</w:t>
      </w:r>
      <w:r>
        <w:t xml:space="preserve">часов   </w:t>
      </w:r>
      <w:r>
        <w:t>│</w:t>
      </w:r>
      <w:r>
        <w:t xml:space="preserve">часов  </w:t>
      </w:r>
      <w:r>
        <w:t>│</w:t>
      </w:r>
      <w:r>
        <w:t xml:space="preserve">по 10  </w:t>
      </w:r>
      <w:r>
        <w:t>│</w:t>
      </w:r>
      <w:r>
        <w:t xml:space="preserve">по 10   </w:t>
      </w:r>
      <w:r>
        <w:t>│</w:t>
      </w:r>
      <w:r>
        <w:t xml:space="preserve">часов  </w:t>
      </w:r>
      <w:r>
        <w:t>│</w:t>
      </w:r>
      <w:r>
        <w:t xml:space="preserve">15 мин.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</w:t>
      </w:r>
      <w:r>
        <w:t>│</w:t>
      </w:r>
      <w:r>
        <w:t xml:space="preserve">мин.   </w:t>
      </w:r>
      <w:r>
        <w:t>│</w:t>
      </w:r>
      <w:r>
        <w:t xml:space="preserve">мин.   </w:t>
      </w:r>
      <w:r>
        <w:t>│</w:t>
      </w:r>
      <w:r>
        <w:t xml:space="preserve">по 15   </w:t>
      </w:r>
      <w:r>
        <w:t>│</w:t>
      </w:r>
      <w:r>
        <w:t xml:space="preserve">по 15  </w:t>
      </w:r>
      <w:r>
        <w:t>│</w:t>
      </w:r>
      <w:r>
        <w:t xml:space="preserve">мин. с </w:t>
      </w:r>
      <w:r>
        <w:t>│</w:t>
      </w:r>
      <w:r>
        <w:t xml:space="preserve">мин. с  </w:t>
      </w:r>
      <w:r>
        <w:t>│</w:t>
      </w:r>
      <w:r>
        <w:t xml:space="preserve">по 15  </w:t>
      </w:r>
      <w:r>
        <w:t>│</w:t>
      </w:r>
      <w:r>
        <w:t xml:space="preserve">с пере-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</w:t>
      </w:r>
      <w:r>
        <w:t>│</w:t>
      </w:r>
      <w:r>
        <w:t>с пере-</w:t>
      </w:r>
      <w:r>
        <w:t>│</w:t>
      </w:r>
      <w:r>
        <w:t>с пере-</w:t>
      </w:r>
      <w:r>
        <w:t>│</w:t>
      </w:r>
      <w:r>
        <w:t xml:space="preserve">мин. </w:t>
      </w:r>
      <w:r>
        <w:t xml:space="preserve">с  </w:t>
      </w:r>
      <w:r>
        <w:t>│</w:t>
      </w:r>
      <w:r>
        <w:t xml:space="preserve">мин. с </w:t>
      </w:r>
      <w:r>
        <w:t>│</w:t>
      </w:r>
      <w:r>
        <w:t xml:space="preserve">пере-  </w:t>
      </w:r>
      <w:r>
        <w:t>│</w:t>
      </w:r>
      <w:r>
        <w:t xml:space="preserve">переры- </w:t>
      </w:r>
      <w:r>
        <w:t>│</w:t>
      </w:r>
      <w:r>
        <w:t xml:space="preserve">мин. с </w:t>
      </w:r>
      <w:r>
        <w:t>│</w:t>
      </w:r>
      <w:r>
        <w:t xml:space="preserve">рывами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</w:t>
      </w:r>
      <w:r>
        <w:t>│</w:t>
      </w:r>
      <w:r>
        <w:t xml:space="preserve">рывами </w:t>
      </w:r>
      <w:r>
        <w:t>│</w:t>
      </w:r>
      <w:r>
        <w:t xml:space="preserve">рывами </w:t>
      </w:r>
      <w:r>
        <w:t>│</w:t>
      </w:r>
      <w:r>
        <w:t xml:space="preserve">переры- </w:t>
      </w:r>
      <w:r>
        <w:t>│</w:t>
      </w:r>
      <w:r>
        <w:t>переры-</w:t>
      </w:r>
      <w:r>
        <w:t>│</w:t>
      </w:r>
      <w:r>
        <w:t xml:space="preserve">рывами </w:t>
      </w:r>
      <w:r>
        <w:t>│</w:t>
      </w:r>
      <w:r>
        <w:t xml:space="preserve">вами по </w:t>
      </w:r>
      <w:r>
        <w:t>│</w:t>
      </w:r>
      <w:r>
        <w:t>переры-</w:t>
      </w:r>
      <w:r>
        <w:t>│</w:t>
      </w:r>
      <w:r>
        <w:t xml:space="preserve">по 10 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</w:t>
      </w:r>
      <w:r>
        <w:t>│</w:t>
      </w:r>
      <w:r>
        <w:t xml:space="preserve">по 10  </w:t>
      </w:r>
      <w:r>
        <w:t>│</w:t>
      </w:r>
      <w:r>
        <w:t xml:space="preserve">по 10  </w:t>
      </w:r>
      <w:r>
        <w:t>│</w:t>
      </w:r>
      <w:r>
        <w:t xml:space="preserve">вами по </w:t>
      </w:r>
      <w:r>
        <w:t>│</w:t>
      </w:r>
      <w:r>
        <w:t>вами по</w:t>
      </w:r>
      <w:r>
        <w:t>│</w:t>
      </w:r>
      <w:r>
        <w:t xml:space="preserve">по 10  </w:t>
      </w:r>
      <w:r>
        <w:t>│</w:t>
      </w:r>
      <w:r>
        <w:t xml:space="preserve">10 мин. </w:t>
      </w:r>
      <w:r>
        <w:t>│</w:t>
      </w:r>
      <w:r>
        <w:t>вами по</w:t>
      </w:r>
      <w:r>
        <w:t>│</w:t>
      </w:r>
      <w:r>
        <w:t xml:space="preserve">мин.  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</w:t>
      </w:r>
      <w:r>
        <w:t>│</w:t>
      </w:r>
      <w:r>
        <w:t xml:space="preserve">мин.   </w:t>
      </w:r>
      <w:r>
        <w:t>│</w:t>
      </w:r>
      <w:r>
        <w:t xml:space="preserve">мин.   </w:t>
      </w:r>
      <w:r>
        <w:t>│</w:t>
      </w:r>
      <w:r>
        <w:t xml:space="preserve">10 мин. </w:t>
      </w:r>
      <w:r>
        <w:t>│</w:t>
      </w:r>
      <w:r>
        <w:t>10 мин.</w:t>
      </w:r>
      <w:r>
        <w:t>│</w:t>
      </w:r>
      <w:r>
        <w:t xml:space="preserve">мин.   </w:t>
      </w:r>
      <w:r>
        <w:t>│</w:t>
      </w:r>
      <w:r>
        <w:t xml:space="preserve">        </w:t>
      </w:r>
      <w:r>
        <w:t>│</w:t>
      </w:r>
      <w:r>
        <w:t>10 мин.</w:t>
      </w:r>
      <w:r>
        <w:t>│</w:t>
      </w:r>
      <w:r>
        <w:t xml:space="preserve">      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├──────┼─────────────────────────────┼───────┼───────┼────────┼───────┼───────┼────────┼───────┼────────┤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6     </w:t>
      </w:r>
      <w:r>
        <w:t>│</w:t>
      </w:r>
      <w:r>
        <w:t xml:space="preserve">Наклоны корпуса:          </w:t>
      </w:r>
      <w:r>
        <w:t xml:space="preserve">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- вынужденные наклоны более  </w:t>
      </w:r>
      <w:r>
        <w:t>│</w:t>
      </w:r>
      <w:r>
        <w:t xml:space="preserve">40 раз </w:t>
      </w:r>
      <w:r>
        <w:t>│</w:t>
      </w:r>
      <w:r>
        <w:t xml:space="preserve">40 раз </w:t>
      </w:r>
      <w:r>
        <w:t>│</w:t>
      </w:r>
      <w:r>
        <w:t xml:space="preserve"> 60 раз </w:t>
      </w:r>
      <w:r>
        <w:t>│</w:t>
      </w:r>
      <w:r>
        <w:t xml:space="preserve">60 раз </w:t>
      </w:r>
      <w:r>
        <w:t>│</w:t>
      </w:r>
      <w:r>
        <w:t xml:space="preserve">40 раз </w:t>
      </w:r>
      <w:r>
        <w:t>│</w:t>
      </w:r>
      <w:r>
        <w:t xml:space="preserve"> 40 раз </w:t>
      </w:r>
      <w:r>
        <w:t>│</w:t>
      </w:r>
      <w:r>
        <w:t xml:space="preserve">60 раз </w:t>
      </w:r>
      <w:r>
        <w:t>│</w:t>
      </w:r>
      <w:r>
        <w:t xml:space="preserve"> 60 раз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30° (количество за смену)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├──────┼─────────────────────────────┼───────┼───────┼────────┼───────┼───────┼────────┼───────┼────────┤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7     </w:t>
      </w:r>
      <w:r>
        <w:t>│</w:t>
      </w:r>
      <w:r>
        <w:t xml:space="preserve">Перемещение в пространстве:  </w:t>
      </w:r>
      <w:r>
        <w:t>│</w:t>
      </w:r>
      <w:r>
        <w:t xml:space="preserve"> до 3  </w:t>
      </w:r>
      <w:r>
        <w:t>│</w:t>
      </w:r>
      <w:r>
        <w:t xml:space="preserve"> до 3  </w:t>
      </w:r>
      <w:r>
        <w:t>│</w:t>
      </w:r>
      <w:r>
        <w:t xml:space="preserve">  до 7  </w:t>
      </w:r>
      <w:r>
        <w:t>│</w:t>
      </w:r>
      <w:r>
        <w:t xml:space="preserve"> до 7  </w:t>
      </w:r>
      <w:r>
        <w:t>│</w:t>
      </w:r>
      <w:r>
        <w:t xml:space="preserve"> до 3  </w:t>
      </w:r>
      <w:r>
        <w:t>│</w:t>
      </w:r>
      <w:r>
        <w:t xml:space="preserve">  до 3  </w:t>
      </w:r>
      <w:r>
        <w:t>│</w:t>
      </w:r>
      <w:r>
        <w:t xml:space="preserve"> до 7  </w:t>
      </w:r>
      <w:r>
        <w:t>│</w:t>
      </w:r>
      <w:r>
        <w:t xml:space="preserve">  до 7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>переходы</w:t>
      </w:r>
      <w:r>
        <w:t xml:space="preserve">, обусловленные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технологическим процессом в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течение смены, км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</w:t>
      </w:r>
      <w:r>
        <w:t xml:space="preserve">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F06A18">
      <w:pPr>
        <w:pStyle w:val="ConsPlusNonformat"/>
        <w:widowControl/>
        <w:jc w:val="both"/>
      </w:pPr>
      <w:r>
        <w:t>└──────┴─────────────────────────────┴───────┴───────┴────────┴───────┴───────┴────────┴───────┴────────┘</w:t>
      </w:r>
    </w:p>
    <w:p w:rsidR="00000000" w:rsidRDefault="00F06A18">
      <w:pPr>
        <w:pStyle w:val="ConsPlusNormal"/>
        <w:widowControl/>
        <w:ind w:firstLine="540"/>
        <w:jc w:val="both"/>
      </w:pPr>
    </w:p>
    <w:p w:rsidR="00000000" w:rsidRDefault="00F06A18">
      <w:pPr>
        <w:pStyle w:val="ConsPlusNormal"/>
        <w:widowControl/>
        <w:ind w:firstLine="540"/>
        <w:jc w:val="both"/>
        <w:sectPr w:rsidR="00000000">
          <w:headerReference w:type="default" r:id="rId11"/>
          <w:footerReference w:type="default" r:id="rId12"/>
          <w:pgSz w:w="16838" w:h="11906" w:orient="landscape" w:code="9"/>
          <w:pgMar w:top="850" w:right="1134" w:bottom="1701" w:left="1134" w:header="0" w:footer="0" w:gutter="0"/>
          <w:cols w:space="720"/>
        </w:sectPr>
      </w:pPr>
    </w:p>
    <w:p w:rsidR="00000000" w:rsidRDefault="00F06A18">
      <w:pPr>
        <w:pStyle w:val="ConsPlusNormal"/>
        <w:widowControl/>
        <w:ind w:firstLine="540"/>
        <w:jc w:val="both"/>
      </w:pPr>
    </w:p>
    <w:p w:rsidR="00000000" w:rsidRDefault="00F06A18">
      <w:pPr>
        <w:pStyle w:val="ConsPlusNormal"/>
        <w:widowControl/>
        <w:ind w:firstLine="540"/>
        <w:jc w:val="both"/>
      </w:pPr>
      <w:r>
        <w:t>Примечания:</w:t>
      </w:r>
    </w:p>
    <w:p w:rsidR="00000000" w:rsidRDefault="00F06A18">
      <w:pPr>
        <w:pStyle w:val="ConsPlusNormal"/>
        <w:widowControl/>
        <w:ind w:firstLine="540"/>
        <w:jc w:val="both"/>
      </w:pPr>
      <w:r>
        <w:t>1. Подъем и пе</w:t>
      </w:r>
      <w:r>
        <w:t>ремещение тяжестей в пределах указанных норм допускаются, если это непосредственно связано с выполняемой постоянной профессиональной работой.</w:t>
      </w:r>
    </w:p>
    <w:p w:rsidR="00000000" w:rsidRDefault="00F06A18">
      <w:pPr>
        <w:pStyle w:val="ConsPlusNormal"/>
        <w:widowControl/>
        <w:ind w:firstLine="540"/>
        <w:jc w:val="both"/>
      </w:pPr>
      <w:r>
        <w:t>2. В массу поднимаемого и перемещаемого груза включается масса тары и упаковки.</w:t>
      </w:r>
    </w:p>
    <w:p w:rsidR="00000000" w:rsidRDefault="00F06A18">
      <w:pPr>
        <w:pStyle w:val="ConsPlusNormal"/>
        <w:widowControl/>
        <w:ind w:firstLine="540"/>
        <w:jc w:val="both"/>
      </w:pPr>
      <w:r>
        <w:t>3. При перемещении грузов на тележ</w:t>
      </w:r>
      <w:r>
        <w:t>ках или в контейнерах прилагаемое усилие не должно превышать:</w:t>
      </w:r>
    </w:p>
    <w:p w:rsidR="00000000" w:rsidRDefault="00F06A18">
      <w:pPr>
        <w:pStyle w:val="ConsPlusNormal"/>
        <w:widowControl/>
        <w:ind w:firstLine="540"/>
        <w:jc w:val="both"/>
      </w:pPr>
      <w:r>
        <w:t>для юношей 14 лет - 12 кг, 15 лет - 15 кг, 16 лет - 20 кг, 17 лет - 24 кг;</w:t>
      </w:r>
    </w:p>
    <w:p w:rsidR="00000000" w:rsidRDefault="00F06A18">
      <w:pPr>
        <w:pStyle w:val="ConsPlusNormal"/>
        <w:widowControl/>
        <w:ind w:firstLine="540"/>
        <w:jc w:val="both"/>
      </w:pPr>
      <w:r>
        <w:t>для девушек 14 лет - 4 кг, 15 лет - 5 кг, 16 лет - 7 кг, 17 лет - 8 кг.</w:t>
      </w:r>
    </w:p>
    <w:p w:rsidR="00000000" w:rsidRDefault="00F06A18">
      <w:pPr>
        <w:pStyle w:val="ConsPlusNormal"/>
        <w:widowControl/>
        <w:ind w:firstLine="540"/>
        <w:jc w:val="both"/>
      </w:pPr>
    </w:p>
    <w:p w:rsidR="00000000" w:rsidRDefault="00F06A18">
      <w:pPr>
        <w:pStyle w:val="ConsPlusNormal"/>
        <w:widowControl/>
        <w:ind w:firstLine="540"/>
        <w:jc w:val="both"/>
      </w:pPr>
    </w:p>
    <w:p w:rsidR="00000000" w:rsidRDefault="00F06A18">
      <w:pPr>
        <w:pStyle w:val="ConsPlusNormal"/>
        <w:widowControl/>
        <w:ind w:firstLine="540"/>
        <w:jc w:val="both"/>
      </w:pPr>
    </w:p>
    <w:p w:rsidR="00000000" w:rsidRDefault="00F06A18">
      <w:pPr>
        <w:pStyle w:val="ConsPlusNormal"/>
        <w:widowControl/>
        <w:ind w:firstLine="540"/>
        <w:jc w:val="both"/>
      </w:pPr>
    </w:p>
    <w:p w:rsidR="00000000" w:rsidRDefault="00F06A18">
      <w:pPr>
        <w:pStyle w:val="ConsPlusNormal"/>
        <w:widowControl/>
        <w:ind w:firstLine="540"/>
        <w:jc w:val="both"/>
      </w:pPr>
    </w:p>
    <w:p w:rsidR="00000000" w:rsidRDefault="00F06A1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06A18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F06A18">
      <w:pPr>
        <w:pStyle w:val="ConsPlusNormal"/>
        <w:widowControl/>
        <w:ind w:firstLine="540"/>
        <w:jc w:val="both"/>
      </w:pPr>
      <w:r>
        <w:t>Приложение 3 на регистрацию в Минюст РФ не представлялось.</w:t>
      </w:r>
    </w:p>
    <w:p w:rsidR="00000000" w:rsidRDefault="00F06A1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06A18">
      <w:pPr>
        <w:pStyle w:val="ConsPlusNormal"/>
        <w:widowControl/>
        <w:ind w:firstLine="0"/>
        <w:jc w:val="right"/>
        <w:outlineLvl w:val="1"/>
      </w:pPr>
      <w:r>
        <w:t>Приложение 3</w:t>
      </w:r>
    </w:p>
    <w:p w:rsidR="00000000" w:rsidRDefault="00F06A18">
      <w:pPr>
        <w:pStyle w:val="ConsPlusNormal"/>
        <w:widowControl/>
        <w:ind w:firstLine="0"/>
        <w:jc w:val="right"/>
      </w:pPr>
    </w:p>
    <w:p w:rsidR="00000000" w:rsidRDefault="00F06A18">
      <w:pPr>
        <w:pStyle w:val="ConsPlusNormal"/>
        <w:widowControl/>
        <w:ind w:firstLine="0"/>
        <w:jc w:val="right"/>
      </w:pPr>
      <w:r>
        <w:t>(справочное)</w:t>
      </w:r>
    </w:p>
    <w:p w:rsidR="00000000" w:rsidRDefault="00F06A18">
      <w:pPr>
        <w:pStyle w:val="ConsPlusNormal"/>
        <w:widowControl/>
        <w:ind w:firstLine="540"/>
        <w:jc w:val="both"/>
      </w:pPr>
    </w:p>
    <w:p w:rsidR="00000000" w:rsidRDefault="00F06A18">
      <w:pPr>
        <w:pStyle w:val="ConsPlusNormal"/>
        <w:widowControl/>
        <w:ind w:firstLine="0"/>
        <w:jc w:val="center"/>
      </w:pPr>
      <w:r>
        <w:t>БИБЛИОГРАФИЧЕСКИЕ ДАННЫЕ</w:t>
      </w:r>
    </w:p>
    <w:p w:rsidR="00000000" w:rsidRDefault="00F06A18">
      <w:pPr>
        <w:pStyle w:val="ConsPlusNormal"/>
        <w:widowControl/>
        <w:ind w:firstLine="540"/>
        <w:jc w:val="both"/>
      </w:pPr>
    </w:p>
    <w:p w:rsidR="00000000" w:rsidRDefault="00F06A18">
      <w:pPr>
        <w:pStyle w:val="ConsPlusNormal"/>
        <w:widowControl/>
        <w:ind w:firstLine="540"/>
        <w:jc w:val="both"/>
      </w:pPr>
      <w:r>
        <w:t>1. Основы законодательства Российской Федерации об охране здоровья граждан от 22 июля 1993 г. N 5487-1.</w:t>
      </w:r>
    </w:p>
    <w:p w:rsidR="00000000" w:rsidRDefault="00F06A18">
      <w:pPr>
        <w:pStyle w:val="ConsPlusNormal"/>
        <w:widowControl/>
        <w:ind w:firstLine="540"/>
        <w:jc w:val="both"/>
      </w:pPr>
      <w:r>
        <w:t>2. Федеральный закон от 24 июля 1998 г</w:t>
      </w:r>
      <w:r>
        <w:t>. N 124-ФЗ "Об основных гарантиях прав ребенка в Российской Федерации".</w:t>
      </w:r>
    </w:p>
    <w:p w:rsidR="00000000" w:rsidRDefault="00F06A18">
      <w:pPr>
        <w:pStyle w:val="ConsPlusNormal"/>
        <w:widowControl/>
        <w:ind w:firstLine="540"/>
        <w:jc w:val="both"/>
      </w:pPr>
      <w:r>
        <w:t>3. Федеральный закон от 30 марта 1999 г. N 52-ФЗ "О санитарно-эпидемиологическом благополучии населения".</w:t>
      </w:r>
    </w:p>
    <w:p w:rsidR="00000000" w:rsidRDefault="00F06A18">
      <w:pPr>
        <w:pStyle w:val="ConsPlusNormal"/>
        <w:widowControl/>
        <w:ind w:firstLine="540"/>
        <w:jc w:val="both"/>
      </w:pPr>
      <w:r>
        <w:t>4. Трудовой кодекс Российской Федерации от 30 декабря 2001 г. N 197-ФЗ (с соот</w:t>
      </w:r>
      <w:r>
        <w:t>ветствующими дополнениями и изменениями).</w:t>
      </w:r>
    </w:p>
    <w:p w:rsidR="00000000" w:rsidRDefault="00F06A18">
      <w:pPr>
        <w:pStyle w:val="ConsPlusNormal"/>
        <w:widowControl/>
        <w:ind w:firstLine="540"/>
        <w:jc w:val="both"/>
      </w:pPr>
      <w:r>
        <w:t>5. Конвенция Международной организации труда от 6 июня 1973 г. N 138 "О минимальном возрасте приема на работу".</w:t>
      </w:r>
    </w:p>
    <w:p w:rsidR="00000000" w:rsidRDefault="00F06A18">
      <w:pPr>
        <w:pStyle w:val="ConsPlusNormal"/>
        <w:widowControl/>
        <w:ind w:firstLine="540"/>
        <w:jc w:val="both"/>
      </w:pPr>
      <w:r>
        <w:t>6. "Рекомендация о минимальном возрасте для приема на работу" N 146 Международной организации труда.</w:t>
      </w:r>
    </w:p>
    <w:p w:rsidR="00000000" w:rsidRDefault="00F06A18">
      <w:pPr>
        <w:pStyle w:val="ConsPlusNormal"/>
        <w:widowControl/>
        <w:ind w:firstLine="540"/>
        <w:jc w:val="both"/>
      </w:pPr>
      <w:r>
        <w:t>7</w:t>
      </w:r>
      <w:r>
        <w:t>. Перечень тяжелых работ и работ с вредными или опасными условиями труда, при выполнении которых запрещается применение труда лиц моложе 18 лет (утв. Постановлением Правительства Российской Федерации от 25 февраля 2000 г. N 163).</w:t>
      </w:r>
    </w:p>
    <w:p w:rsidR="00000000" w:rsidRDefault="00F06A18">
      <w:pPr>
        <w:pStyle w:val="ConsPlusNormal"/>
        <w:widowControl/>
        <w:ind w:firstLine="540"/>
        <w:jc w:val="both"/>
      </w:pPr>
      <w:r>
        <w:t xml:space="preserve">8. Постановление Минтруда </w:t>
      </w:r>
      <w:r>
        <w:t>РФ от 07.04.99 N 7 "Об утверждении Норм предельно допустимых нагрузок для лиц моложе 18 лет при подъеме и перемещении тяжестей вручную".</w:t>
      </w:r>
    </w:p>
    <w:p w:rsidR="00000000" w:rsidRDefault="00F06A18">
      <w:pPr>
        <w:pStyle w:val="ConsPlusNormal"/>
        <w:widowControl/>
        <w:ind w:firstLine="540"/>
        <w:jc w:val="both"/>
      </w:pPr>
      <w:r>
        <w:t>9. Р 2.2.2006-05 "Руководство по гигиенической оценке факторов рабочей среды и трудового процесса. Критерии и классифик</w:t>
      </w:r>
      <w:r>
        <w:t>ация условий труда" (утв. Главным государственным санитарным врачом РФ 29 июля 2005 г.).</w:t>
      </w:r>
    </w:p>
    <w:p w:rsidR="00000000" w:rsidRDefault="00F06A18">
      <w:pPr>
        <w:pStyle w:val="ConsPlusNormal"/>
        <w:widowControl/>
        <w:ind w:firstLine="540"/>
        <w:jc w:val="both"/>
      </w:pPr>
      <w:r>
        <w:t>10. Методические указания по профилактике неблагоприятного воздействия производственного шума на организм подростков (утв. Минздравом СССР 1 июля 1981 г. N 2410-81).</w:t>
      </w:r>
    </w:p>
    <w:p w:rsidR="00000000" w:rsidRDefault="00F06A18">
      <w:pPr>
        <w:pStyle w:val="ConsPlusNormal"/>
        <w:widowControl/>
        <w:ind w:firstLine="540"/>
        <w:jc w:val="both"/>
      </w:pPr>
      <w:r>
        <w:t>1</w:t>
      </w:r>
      <w:r>
        <w:t>1. Приказ Минздрава СССР от 29 сентября 1989 г. N 555 "О совершенствовании системы медицинских осмотров трудящихся и водителей индивидуальных транспортных средств".</w:t>
      </w:r>
    </w:p>
    <w:p w:rsidR="00000000" w:rsidRDefault="00F06A18">
      <w:pPr>
        <w:pStyle w:val="ConsPlusNormal"/>
        <w:widowControl/>
        <w:ind w:firstLine="540"/>
        <w:jc w:val="both"/>
      </w:pPr>
      <w:r>
        <w:t>12. Приказ Минздравмедпрома РФ от 14 марта 1996 г. N 90 "О порядке проведения предварительн</w:t>
      </w:r>
      <w:r>
        <w:t>ых и периодических медицинских осмотров работников и медицинских регламентах допуска к профессиям".</w:t>
      </w:r>
    </w:p>
    <w:p w:rsidR="00000000" w:rsidRDefault="00F06A18">
      <w:pPr>
        <w:pStyle w:val="ConsPlusNormal"/>
        <w:widowControl/>
        <w:ind w:firstLine="540"/>
        <w:jc w:val="both"/>
      </w:pPr>
      <w:r>
        <w:t>13. Приказ Минздравсоцразвития РФ от 16 августа 2004 г. N 83 "Об утверждении перечней вредных и (или) опасных производственных факторов и работ, при выполне</w:t>
      </w:r>
      <w:r>
        <w:t>нии которых проводятся предварительные и периодические медицинские осмотры (обследования), и порядка проведения этих осмотров (обследований)".</w:t>
      </w:r>
    </w:p>
    <w:p w:rsidR="00000000" w:rsidRDefault="00F06A18">
      <w:pPr>
        <w:pStyle w:val="ConsPlusNormal"/>
        <w:widowControl/>
        <w:ind w:firstLine="540"/>
        <w:jc w:val="both"/>
      </w:pPr>
      <w:r>
        <w:t>14. Приказ Минздрава РФ от 5 сентября 1999 г. N 154 "О совершенствовании медицинской помощи детям подросткового в</w:t>
      </w:r>
      <w:r>
        <w:t>озраста".</w:t>
      </w:r>
    </w:p>
    <w:p w:rsidR="00000000" w:rsidRDefault="00F06A18">
      <w:pPr>
        <w:pStyle w:val="ConsPlusNormal"/>
        <w:widowControl/>
        <w:ind w:firstLine="540"/>
        <w:jc w:val="both"/>
      </w:pPr>
      <w:r>
        <w:lastRenderedPageBreak/>
        <w:t>15. Приказ Минздрава РФ от 3 июля 2000 г. N 241 "Об утверждении Медицинской карты ребенка для образовательных учреждений".</w:t>
      </w:r>
    </w:p>
    <w:p w:rsidR="00000000" w:rsidRDefault="00F06A18">
      <w:pPr>
        <w:pStyle w:val="ConsPlusNormal"/>
        <w:widowControl/>
        <w:ind w:firstLine="540"/>
        <w:jc w:val="both"/>
      </w:pPr>
      <w:r>
        <w:t>16. ГН 2.2.5.1313-03 "Предельно допустимые концентрации (ПДК) вредных веществ в воздухе рабочей зоны" (утв. Постановлением Главного государственного санитарного врача РФ 27 апреля 2003 г.).</w:t>
      </w:r>
    </w:p>
    <w:p w:rsidR="00000000" w:rsidRDefault="00F06A18">
      <w:pPr>
        <w:pStyle w:val="ConsPlusNormal"/>
        <w:widowControl/>
        <w:ind w:firstLine="540"/>
        <w:jc w:val="both"/>
      </w:pPr>
      <w:r>
        <w:t>17. ГН 2.2.5.2308-07 "Ориентировочные безопасные уровни воздействи</w:t>
      </w:r>
      <w:r>
        <w:t>я (ОБУВ) вредных веществ в воздухе рабочей зоны" (утв. Постановлением Главного государственного санитарного врача РФ от 19 декабря 2007 г. N 89).</w:t>
      </w:r>
    </w:p>
    <w:p w:rsidR="00000000" w:rsidRDefault="00F06A18">
      <w:pPr>
        <w:pStyle w:val="ConsPlusNormal"/>
        <w:widowControl/>
        <w:ind w:firstLine="540"/>
        <w:jc w:val="both"/>
      </w:pPr>
      <w:r>
        <w:t>18. ГН 2.1.6.1338-03 "Предельно допустимые концентрации (ПДК) загрязняющих веществ в атмосферном воздухе насел</w:t>
      </w:r>
      <w:r>
        <w:t>енных мест" (утв. Постановлением Главного государственного санитарного врача РФ от 30.05.03 N 114).</w:t>
      </w:r>
    </w:p>
    <w:p w:rsidR="00000000" w:rsidRDefault="00F06A18">
      <w:pPr>
        <w:pStyle w:val="ConsPlusNormal"/>
        <w:widowControl/>
        <w:ind w:firstLine="540"/>
        <w:jc w:val="both"/>
      </w:pPr>
      <w:r>
        <w:t xml:space="preserve">19. ГН 2.1.6.1339-03 "Ориентировочные безопасные уровни воздействия (ОБУВ) загрязняющих веществ в атмосферном воздухе населенных мест" (утв. Постановлением </w:t>
      </w:r>
      <w:r>
        <w:t>Главного государственного санитарного врача РФ от 30.05.2003 N 116).</w:t>
      </w:r>
    </w:p>
    <w:p w:rsidR="00000000" w:rsidRDefault="00F06A18">
      <w:pPr>
        <w:pStyle w:val="ConsPlusNormal"/>
        <w:widowControl/>
        <w:ind w:firstLine="540"/>
        <w:jc w:val="both"/>
      </w:pPr>
      <w:r>
        <w:t>20. ГН 2.1.8/2.2.4.2262-07 "Предельно допустимые уровни магнитных полей частотой 50 Гц в помещениях жилых, общественных зданий и на селитебных территориях" (утв. Постановлением Главного г</w:t>
      </w:r>
      <w:r>
        <w:t>осударственного санитарного врача РФ от 21 августа 2007 г. N 60).</w:t>
      </w:r>
    </w:p>
    <w:p w:rsidR="00000000" w:rsidRDefault="00F06A18">
      <w:pPr>
        <w:pStyle w:val="ConsPlusNormal"/>
        <w:widowControl/>
        <w:ind w:firstLine="540"/>
        <w:jc w:val="both"/>
      </w:pPr>
      <w:r>
        <w:t>21. Государственная фармакопея СССР. М.: Медицина, 1987. Выпуск 2.</w:t>
      </w:r>
    </w:p>
    <w:p w:rsidR="00000000" w:rsidRDefault="00F06A18">
      <w:pPr>
        <w:pStyle w:val="ConsPlusNormal"/>
        <w:widowControl/>
        <w:ind w:firstLine="540"/>
        <w:jc w:val="both"/>
      </w:pPr>
      <w:r>
        <w:t>22. СН 2.2.4/2.1.8.566-96 "Производственная вибрация, вибрация в помещениях жилых и общественных зданий" (утв. Постановлени</w:t>
      </w:r>
      <w:r>
        <w:t>ем Госкомсанэпиднадзора РФ от 31 октября 1996 г. N 40).</w:t>
      </w:r>
    </w:p>
    <w:p w:rsidR="00000000" w:rsidRDefault="00F06A18">
      <w:pPr>
        <w:pStyle w:val="ConsPlusNormal"/>
        <w:widowControl/>
        <w:ind w:firstLine="540"/>
        <w:jc w:val="both"/>
      </w:pPr>
      <w:r>
        <w:t>23. СН 2.2.4/2.1.8.583-96 "Инфразвук на рабочих местах, в жилых и общественных помещениях и на территории жилой застройки" (утв. Постановлением Госкомсанэпиднадзора РФ от 31 октября 1996 г. N 52).</w:t>
      </w:r>
    </w:p>
    <w:p w:rsidR="00000000" w:rsidRDefault="00F06A18">
      <w:pPr>
        <w:pStyle w:val="ConsPlusNormal"/>
        <w:widowControl/>
        <w:ind w:firstLine="540"/>
        <w:jc w:val="both"/>
      </w:pPr>
      <w:r>
        <w:t>24.</w:t>
      </w:r>
      <w:r>
        <w:t xml:space="preserve"> СН 2.2.4/2.1.8.562-96 "Шум на рабочих местах, в помещениях жилых, общественных зданий и на территории жилой застройки" (утв. Постановлением Госкомсанэпиднадзора РФ от 31 октября 1996 г. N 36).</w:t>
      </w:r>
    </w:p>
    <w:p w:rsidR="00000000" w:rsidRDefault="00F06A18">
      <w:pPr>
        <w:pStyle w:val="ConsPlusNormal"/>
        <w:widowControl/>
        <w:ind w:firstLine="540"/>
        <w:jc w:val="both"/>
      </w:pPr>
      <w:r>
        <w:t>25. Санитарные нормы и правила устройства и эксплуатации лазер</w:t>
      </w:r>
      <w:r>
        <w:t>ов (утв. Главным государственным санитарным врачом СССР 31 июля 1991 г. N 5804-91).</w:t>
      </w:r>
    </w:p>
    <w:p w:rsidR="00000000" w:rsidRDefault="00F06A18">
      <w:pPr>
        <w:pStyle w:val="ConsPlusNormal"/>
        <w:widowControl/>
        <w:ind w:firstLine="540"/>
        <w:jc w:val="both"/>
      </w:pPr>
      <w:r>
        <w:t>26. Санитарные нормы ультрафиолетового излучения в производственных помещениях (утв. Главным государственным санитарным врачом СССР 23 февраля 1988 г. N 4557-88).</w:t>
      </w:r>
    </w:p>
    <w:p w:rsidR="00000000" w:rsidRDefault="00F06A18">
      <w:pPr>
        <w:pStyle w:val="ConsPlusNormal"/>
        <w:widowControl/>
        <w:ind w:firstLine="540"/>
        <w:jc w:val="both"/>
      </w:pPr>
      <w:r>
        <w:t>27. СанПи</w:t>
      </w:r>
      <w:r>
        <w:t>Н 1.2.1077-01 "Гигиенические требования к хранению, применению и транспортировке пестицидов и агрохимикатов" (утв. Главным государственным санитарным врачом РФ 31 октября 2001 г.).</w:t>
      </w:r>
    </w:p>
    <w:p w:rsidR="00000000" w:rsidRDefault="00F06A18">
      <w:pPr>
        <w:pStyle w:val="ConsPlusNormal"/>
        <w:widowControl/>
        <w:ind w:firstLine="540"/>
        <w:jc w:val="both"/>
      </w:pPr>
      <w:r>
        <w:t>28. СанПиН 2.2.1/2.1.1.1278-03 "Гигиенические требования к естественному, и</w:t>
      </w:r>
      <w:r>
        <w:t>скусственному и совмещенному освещению жилых и общественных зданий" (утв. Главным государственным санитарным врачом РФ 6 апреля 2003 г.).</w:t>
      </w:r>
    </w:p>
    <w:p w:rsidR="00000000" w:rsidRDefault="00F06A18">
      <w:pPr>
        <w:pStyle w:val="ConsPlusNormal"/>
        <w:widowControl/>
        <w:ind w:firstLine="540"/>
        <w:jc w:val="both"/>
      </w:pPr>
      <w:r>
        <w:t>29. СанПиН 2.4.3.1186-03 "Санитарно-эпидемиологические требования к организации учебно-производственного процесса в об</w:t>
      </w:r>
      <w:r>
        <w:t>разовательных учреждениях начального профессионального образования" (утв. Главным государственным санитарным врачом РФ 26 января 2003 г.).</w:t>
      </w:r>
    </w:p>
    <w:p w:rsidR="00000000" w:rsidRDefault="00F06A18">
      <w:pPr>
        <w:pStyle w:val="ConsPlusNormal"/>
        <w:widowControl/>
        <w:ind w:firstLine="540"/>
        <w:jc w:val="both"/>
      </w:pPr>
      <w:r>
        <w:t>30. СанПиН 2.2.2.540-96 "Гигиенические требования к ручным инструментам и организации работ" (утв. Постановлением Гос</w:t>
      </w:r>
      <w:r>
        <w:t>комсанэпиднадзора РФ от 4 июля 1996 г. N 12).</w:t>
      </w:r>
    </w:p>
    <w:p w:rsidR="00000000" w:rsidRDefault="00F06A18">
      <w:pPr>
        <w:pStyle w:val="ConsPlusNormal"/>
        <w:widowControl/>
        <w:ind w:firstLine="540"/>
        <w:jc w:val="both"/>
      </w:pPr>
      <w:r>
        <w:t>31. СанПиН 2.2.0.555-96 "Гигиенические требования к условиям труда женщин" (утв. Постановлением Госкомсанэпиднадзора РФ от 28 октября 1996 г. N 32).</w:t>
      </w:r>
    </w:p>
    <w:p w:rsidR="00000000" w:rsidRDefault="00F06A18">
      <w:pPr>
        <w:pStyle w:val="ConsPlusNormal"/>
        <w:widowControl/>
        <w:ind w:firstLine="540"/>
        <w:jc w:val="both"/>
      </w:pPr>
      <w:r>
        <w:t>32. СанПиН 2.2.4/2.1.8.582-96 "Гигиенические требования при р</w:t>
      </w:r>
      <w:r>
        <w:t>аботах с источниками воздушного и контактного ультразвука промышленного, медицинского и бытового назначения" (утв. Постановлением Госкомсанэпиднадзора РФ от 31 октября 1997 г. N 51).</w:t>
      </w:r>
    </w:p>
    <w:p w:rsidR="00000000" w:rsidRDefault="00F06A18">
      <w:pPr>
        <w:pStyle w:val="ConsPlusNormal"/>
        <w:widowControl/>
        <w:ind w:firstLine="540"/>
        <w:jc w:val="both"/>
      </w:pPr>
      <w:r>
        <w:t>33. СанПиН 2.2.4.1191-03 "Электромагнитные поля в производственных услови</w:t>
      </w:r>
      <w:r>
        <w:t>ях" (утв. Главным государственным санитарным врачом РФ 30 января 2003 г.).</w:t>
      </w:r>
    </w:p>
    <w:p w:rsidR="00000000" w:rsidRDefault="00F06A18">
      <w:pPr>
        <w:pStyle w:val="ConsPlusNormal"/>
        <w:widowControl/>
        <w:ind w:firstLine="540"/>
        <w:jc w:val="both"/>
      </w:pPr>
      <w:r>
        <w:t>34. СП 2.2.2.1327-03 "Гигиенические требования к организации технологических процессов, производственному оборудованию и рабочему инструменту" (утв. Главным государственным санитарн</w:t>
      </w:r>
      <w:r>
        <w:t>ым врачом РФ 23 мая 2003 г.).</w:t>
      </w:r>
    </w:p>
    <w:p w:rsidR="00000000" w:rsidRDefault="00F06A18">
      <w:pPr>
        <w:pStyle w:val="ConsPlusNormal"/>
        <w:widowControl/>
        <w:ind w:firstLine="540"/>
        <w:jc w:val="both"/>
      </w:pPr>
      <w:r>
        <w:t>35. СанПиН 2.2.3.757-99 "Работа с асбестом и асбестосодержащими материалами" (утв. Главным государственным санитарным врачом РФ 28 июня 1999 г.).</w:t>
      </w:r>
    </w:p>
    <w:p w:rsidR="00000000" w:rsidRDefault="00F06A18">
      <w:pPr>
        <w:pStyle w:val="ConsPlusNormal"/>
        <w:widowControl/>
        <w:ind w:firstLine="540"/>
        <w:jc w:val="both"/>
      </w:pPr>
      <w:r>
        <w:t xml:space="preserve">36. Инструкция по санитарно-эпидемиологическому режиму и охране труда персонала </w:t>
      </w:r>
      <w:r>
        <w:t>инфекционных больниц (отделений) (утв. Приказом Минздрава СССР от 4 августа 1983 г. N 916).</w:t>
      </w:r>
    </w:p>
    <w:p w:rsidR="00000000" w:rsidRDefault="00F06A18">
      <w:pPr>
        <w:pStyle w:val="ConsPlusNormal"/>
        <w:widowControl/>
        <w:ind w:firstLine="540"/>
        <w:jc w:val="both"/>
      </w:pPr>
      <w:r>
        <w:lastRenderedPageBreak/>
        <w:t>37. СНиП 23-05-95 "Естественное и искусственное освещение" (приняты и введены в действие Постановлением Минстроя России от 2 августа 1995 г. N 18-78).</w:t>
      </w:r>
    </w:p>
    <w:p w:rsidR="00000000" w:rsidRDefault="00F06A18">
      <w:pPr>
        <w:pStyle w:val="ConsPlusNormal"/>
        <w:widowControl/>
        <w:ind w:firstLine="540"/>
        <w:jc w:val="both"/>
      </w:pPr>
    </w:p>
    <w:p w:rsidR="00000000" w:rsidRDefault="00F06A18">
      <w:pPr>
        <w:pStyle w:val="ConsPlusNormal"/>
        <w:widowControl/>
        <w:ind w:firstLine="540"/>
        <w:jc w:val="both"/>
      </w:pPr>
    </w:p>
    <w:p w:rsidR="00F06A18" w:rsidRDefault="00F06A1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F06A18">
      <w:headerReference w:type="default" r:id="rId13"/>
      <w:footerReference w:type="default" r:id="rId14"/>
      <w:pgSz w:w="11906" w:h="16838" w:code="9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A18" w:rsidRDefault="00F06A18">
      <w:pPr>
        <w:spacing w:after="0" w:line="240" w:lineRule="auto"/>
      </w:pPr>
      <w:r>
        <w:separator/>
      </w:r>
    </w:p>
  </w:endnote>
  <w:endnote w:type="continuationSeparator" w:id="1">
    <w:p w:rsidR="00F06A18" w:rsidRDefault="00F0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06A18">
    <w:pPr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067"/>
      <w:gridCol w:w="3260"/>
      <w:gridCol w:w="30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6A18">
          <w:pPr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6A1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6A18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F66FD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66FDA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F66FD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66FDA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06A18">
    <w:pPr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770"/>
      <w:gridCol w:w="5069"/>
      <w:gridCol w:w="47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6A18">
          <w:pPr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6A1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6A18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F66FD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66FDA"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F66FD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66FDA"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06A18">
    <w:pPr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067"/>
      <w:gridCol w:w="3260"/>
      <w:gridCol w:w="30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6A18">
          <w:pPr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6A1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6A18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F66FD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66FDA">
            <w:rPr>
              <w:rFonts w:ascii="Tahoma" w:hAnsi="Tahoma" w:cs="Tahoma"/>
              <w:noProof/>
              <w:sz w:val="20"/>
              <w:szCs w:val="20"/>
            </w:rPr>
            <w:t>13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F66FD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66FDA">
            <w:rPr>
              <w:rFonts w:ascii="Tahoma" w:hAnsi="Tahoma" w:cs="Tahoma"/>
              <w:noProof/>
              <w:sz w:val="20"/>
              <w:szCs w:val="20"/>
            </w:rPr>
            <w:t>13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A18" w:rsidRDefault="00F06A18">
      <w:pPr>
        <w:spacing w:after="0" w:line="240" w:lineRule="auto"/>
      </w:pPr>
      <w:r>
        <w:separator/>
      </w:r>
    </w:p>
  </w:footnote>
  <w:footnote w:type="continuationSeparator" w:id="1">
    <w:p w:rsidR="00F06A18" w:rsidRDefault="00F06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177"/>
      <w:gridCol w:w="383"/>
      <w:gridCol w:w="383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6A18">
          <w:pPr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30.09.2009 N 58</w:t>
          </w:r>
          <w:r>
            <w:rPr>
              <w:rFonts w:ascii="Tahoma" w:hAnsi="Tahoma" w:cs="Tahoma"/>
              <w:sz w:val="16"/>
              <w:szCs w:val="16"/>
            </w:rPr>
            <w:t>"Об утверждении СанПиН 2.4.6.2553-09"(вместе с "СанПиН 2.4.6.2553-09. Санитарно-эпидемиологические требования к безопас...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6A1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F06A1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6A18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03.04.2012</w:t>
          </w:r>
        </w:p>
      </w:tc>
    </w:tr>
  </w:tbl>
  <w:p w:rsidR="00000000" w:rsidRDefault="00F06A18">
    <w:pPr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8050"/>
      <w:gridCol w:w="596"/>
      <w:gridCol w:w="596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6A18">
          <w:pPr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30.09.2009 N 58"Об утверждении СанПиН 2.4.6.2553-09"(вместе с "СанПиН 2.4.6.2553-09. Санитарно-эпидемиологические требования к безопас...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6A1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F06A1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6A18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03.04.2012</w:t>
          </w:r>
        </w:p>
      </w:tc>
    </w:tr>
  </w:tbl>
  <w:p w:rsidR="00000000" w:rsidRDefault="00F06A18">
    <w:pPr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177"/>
      <w:gridCol w:w="383"/>
      <w:gridCol w:w="383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6A18">
          <w:pPr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30.09.2009 N 58"Об утверждении СанПиН 2.4.6.2553-09"</w:t>
          </w:r>
          <w:r>
            <w:rPr>
              <w:rFonts w:ascii="Tahoma" w:hAnsi="Tahoma" w:cs="Tahoma"/>
              <w:sz w:val="16"/>
              <w:szCs w:val="16"/>
            </w:rPr>
            <w:t>(вместе с "СанПиН 2.4.6.2553-09. Санитарно-эпидемиологические требования к безопас...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6A1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F06A1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6A18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03.04.2012</w:t>
          </w:r>
        </w:p>
      </w:tc>
    </w:tr>
  </w:tbl>
  <w:p w:rsidR="00000000" w:rsidRDefault="00F06A18">
    <w:pPr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461F"/>
    <w:rsid w:val="0094461F"/>
    <w:rsid w:val="00F06A18"/>
    <w:rsid w:val="00F6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5475</Words>
  <Characters>31214</Characters>
  <Application>Microsoft Office Word</Application>
  <DocSecurity>0</DocSecurity>
  <Lines>260</Lines>
  <Paragraphs>73</Paragraphs>
  <ScaleCrop>false</ScaleCrop>
  <Company/>
  <LinksUpToDate>false</LinksUpToDate>
  <CharactersWithSpaces>36616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2</cp:revision>
  <dcterms:created xsi:type="dcterms:W3CDTF">2013-05-17T10:51:00Z</dcterms:created>
  <dcterms:modified xsi:type="dcterms:W3CDTF">2013-05-17T10:51:00Z</dcterms:modified>
</cp:coreProperties>
</file>